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AC37" w14:textId="3DC86856" w:rsidR="00B4302D" w:rsidRPr="00996B5A" w:rsidRDefault="00B4302D" w:rsidP="00BC70CF">
      <w:pPr>
        <w:pStyle w:val="Textedesaisie"/>
        <w:spacing w:line="276" w:lineRule="auto"/>
        <w:rPr>
          <w:lang w:val="pl-PL"/>
        </w:rPr>
      </w:pPr>
      <w:r w:rsidRPr="00996B5A">
        <w:rPr>
          <w:rFonts w:cs="Arial"/>
          <w:b/>
          <w:bCs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5D15D20" wp14:editId="1039C29C">
            <wp:simplePos x="0" y="0"/>
            <wp:positionH relativeFrom="margin">
              <wp:align>center</wp:align>
            </wp:positionH>
            <wp:positionV relativeFrom="paragraph">
              <wp:posOffset>-591007</wp:posOffset>
            </wp:positionV>
            <wp:extent cx="1371600" cy="1173480"/>
            <wp:effectExtent l="0" t="0" r="0" b="0"/>
            <wp:wrapNone/>
            <wp:docPr id="8" name="Picture 8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cor_logo_Or_RV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00526" w14:textId="7CC04E66" w:rsidR="00812EE6" w:rsidRPr="00996B5A" w:rsidRDefault="00812EE6" w:rsidP="00BC70CF">
      <w:pPr>
        <w:spacing w:line="276" w:lineRule="auto"/>
        <w:jc w:val="both"/>
        <w:rPr>
          <w:rFonts w:cs="Arial"/>
          <w:lang w:val="pl-PL"/>
        </w:rPr>
      </w:pPr>
    </w:p>
    <w:p w14:paraId="6CCEFF09" w14:textId="3DB7D6FB" w:rsidR="00A90EE1" w:rsidRPr="00996B5A" w:rsidRDefault="00A90EE1" w:rsidP="00BC70CF">
      <w:pPr>
        <w:pStyle w:val="Tytu"/>
        <w:spacing w:line="276" w:lineRule="auto"/>
        <w:jc w:val="both"/>
        <w:rPr>
          <w:rFonts w:asciiTheme="majorHAnsi" w:hAnsiTheme="majorHAnsi" w:cstheme="majorHAnsi"/>
          <w:b/>
          <w:i/>
          <w:sz w:val="44"/>
          <w:szCs w:val="44"/>
          <w:lang w:val="pl-PL"/>
        </w:rPr>
      </w:pPr>
      <w:bookmarkStart w:id="0" w:name="_Hlk51776173"/>
    </w:p>
    <w:p w14:paraId="5264B45E" w14:textId="0A420039" w:rsidR="000408BA" w:rsidRDefault="00392DC3" w:rsidP="00BC70CF">
      <w:pPr>
        <w:spacing w:line="276" w:lineRule="auto"/>
        <w:jc w:val="center"/>
        <w:rPr>
          <w:rFonts w:asciiTheme="majorHAnsi" w:eastAsiaTheme="minorEastAsia" w:hAnsiTheme="majorHAnsi" w:cstheme="majorHAnsi"/>
          <w:b/>
          <w:bCs/>
          <w:i/>
          <w:color w:val="090060" w:themeColor="accent3" w:themeTint="E6"/>
          <w:sz w:val="44"/>
          <w:szCs w:val="44"/>
          <w:lang w:val="pl-PL"/>
        </w:rPr>
      </w:pPr>
      <w:r>
        <w:rPr>
          <w:rFonts w:asciiTheme="majorHAnsi" w:eastAsiaTheme="minorEastAsia" w:hAnsiTheme="majorHAnsi" w:cstheme="majorHAnsi"/>
          <w:b/>
          <w:bCs/>
          <w:i/>
          <w:color w:val="090060" w:themeColor="accent3" w:themeTint="E6"/>
          <w:sz w:val="44"/>
          <w:szCs w:val="44"/>
          <w:lang w:val="pl-PL"/>
        </w:rPr>
        <w:t xml:space="preserve">Bycie szefem kuchni to najlepsza praca na świecie – Maciej Majewski z </w:t>
      </w:r>
      <w:proofErr w:type="spellStart"/>
      <w:r>
        <w:rPr>
          <w:rFonts w:asciiTheme="majorHAnsi" w:eastAsiaTheme="minorEastAsia" w:hAnsiTheme="majorHAnsi" w:cstheme="majorHAnsi"/>
          <w:b/>
          <w:bCs/>
          <w:i/>
          <w:color w:val="090060" w:themeColor="accent3" w:themeTint="E6"/>
          <w:sz w:val="44"/>
          <w:szCs w:val="44"/>
          <w:lang w:val="pl-PL"/>
        </w:rPr>
        <w:t>Sofitel</w:t>
      </w:r>
      <w:proofErr w:type="spellEnd"/>
      <w:r>
        <w:rPr>
          <w:rFonts w:asciiTheme="majorHAnsi" w:eastAsiaTheme="minorEastAsia" w:hAnsiTheme="majorHAnsi" w:cstheme="majorHAnsi"/>
          <w:b/>
          <w:bCs/>
          <w:i/>
          <w:color w:val="090060" w:themeColor="accent3" w:themeTint="E6"/>
          <w:sz w:val="44"/>
          <w:szCs w:val="44"/>
          <w:lang w:val="pl-PL"/>
        </w:rPr>
        <w:t xml:space="preserve"> Warszawa Victoria w podcaście </w:t>
      </w:r>
      <w:proofErr w:type="spellStart"/>
      <w:r>
        <w:rPr>
          <w:rFonts w:asciiTheme="majorHAnsi" w:eastAsiaTheme="minorEastAsia" w:hAnsiTheme="majorHAnsi" w:cstheme="majorHAnsi"/>
          <w:b/>
          <w:bCs/>
          <w:i/>
          <w:color w:val="090060" w:themeColor="accent3" w:themeTint="E6"/>
          <w:sz w:val="44"/>
          <w:szCs w:val="44"/>
          <w:lang w:val="pl-PL"/>
        </w:rPr>
        <w:t>Heart</w:t>
      </w:r>
      <w:proofErr w:type="spellEnd"/>
      <w:r>
        <w:rPr>
          <w:rFonts w:asciiTheme="majorHAnsi" w:eastAsiaTheme="minorEastAsia" w:hAnsiTheme="majorHAnsi" w:cstheme="majorHAnsi"/>
          <w:b/>
          <w:bCs/>
          <w:i/>
          <w:color w:val="090060" w:themeColor="accent3" w:themeTint="E6"/>
          <w:sz w:val="44"/>
          <w:szCs w:val="44"/>
          <w:lang w:val="pl-PL"/>
        </w:rPr>
        <w:t xml:space="preserve"> of </w:t>
      </w:r>
      <w:proofErr w:type="spellStart"/>
      <w:r w:rsidR="00C67F4D">
        <w:rPr>
          <w:rFonts w:asciiTheme="majorHAnsi" w:eastAsiaTheme="minorEastAsia" w:hAnsiTheme="majorHAnsi" w:cstheme="majorHAnsi"/>
          <w:b/>
          <w:bCs/>
          <w:i/>
          <w:color w:val="090060" w:themeColor="accent3" w:themeTint="E6"/>
          <w:sz w:val="44"/>
          <w:szCs w:val="44"/>
          <w:lang w:val="pl-PL"/>
        </w:rPr>
        <w:t>H</w:t>
      </w:r>
      <w:r>
        <w:rPr>
          <w:rFonts w:asciiTheme="majorHAnsi" w:eastAsiaTheme="minorEastAsia" w:hAnsiTheme="majorHAnsi" w:cstheme="majorHAnsi"/>
          <w:b/>
          <w:bCs/>
          <w:i/>
          <w:color w:val="090060" w:themeColor="accent3" w:themeTint="E6"/>
          <w:sz w:val="44"/>
          <w:szCs w:val="44"/>
          <w:lang w:val="pl-PL"/>
        </w:rPr>
        <w:t>ospitality</w:t>
      </w:r>
      <w:proofErr w:type="spellEnd"/>
    </w:p>
    <w:p w14:paraId="78FF6EE6" w14:textId="77777777" w:rsidR="006C71C8" w:rsidRDefault="006C71C8" w:rsidP="006C71C8">
      <w:pPr>
        <w:spacing w:line="276" w:lineRule="auto"/>
        <w:rPr>
          <w:rFonts w:asciiTheme="majorHAnsi" w:eastAsiaTheme="minorEastAsia" w:hAnsiTheme="majorHAnsi" w:cstheme="majorHAnsi"/>
          <w:b/>
          <w:bCs/>
          <w:i/>
          <w:color w:val="090060" w:themeColor="accent3" w:themeTint="E6"/>
          <w:sz w:val="44"/>
          <w:szCs w:val="44"/>
          <w:lang w:val="pl-PL"/>
        </w:rPr>
      </w:pPr>
    </w:p>
    <w:p w14:paraId="6A4AAABF" w14:textId="4BBF88C7" w:rsidR="00754AEE" w:rsidRDefault="00392DC3" w:rsidP="006C71C8">
      <w:pPr>
        <w:spacing w:line="276" w:lineRule="auto"/>
        <w:jc w:val="center"/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</w:pPr>
      <w:r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 xml:space="preserve">Jak wygląda praca szefa kuchni w hotelu od kulis, jak zmieniła się branża w ciągu dwóch dekad, co liczy się najbardziej </w:t>
      </w:r>
      <w:r w:rsidR="006C71C8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 xml:space="preserve">w tym zawodzie – na te i wiele innych pytań w najnowszym odcinku autorskiego </w:t>
      </w:r>
      <w:proofErr w:type="spellStart"/>
      <w:r w:rsidR="006C71C8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podcastu</w:t>
      </w:r>
      <w:proofErr w:type="spellEnd"/>
      <w:r w:rsidR="006C71C8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 xml:space="preserve"> Accor odpowi</w:t>
      </w:r>
      <w:r w:rsidR="00C4511E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a</w:t>
      </w:r>
      <w:r w:rsidR="006C71C8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da Maciej Majewski</w:t>
      </w:r>
      <w:r w:rsidR="00076458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,</w:t>
      </w:r>
      <w:r w:rsidR="006C71C8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 xml:space="preserve"> </w:t>
      </w:r>
      <w:proofErr w:type="spellStart"/>
      <w:r w:rsidR="00076458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Executive</w:t>
      </w:r>
      <w:proofErr w:type="spellEnd"/>
      <w:r w:rsidR="00076458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 xml:space="preserve"> </w:t>
      </w:r>
      <w:proofErr w:type="spellStart"/>
      <w:r w:rsidR="00076458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Chef</w:t>
      </w:r>
      <w:proofErr w:type="spellEnd"/>
      <w:r w:rsidR="00076458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 xml:space="preserve"> </w:t>
      </w:r>
      <w:r w:rsidR="00996B5A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w</w:t>
      </w:r>
      <w:r w:rsidR="00076458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 xml:space="preserve"> </w:t>
      </w:r>
      <w:proofErr w:type="spellStart"/>
      <w:r w:rsidR="00076458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Sofitel</w:t>
      </w:r>
      <w:proofErr w:type="spellEnd"/>
      <w:r w:rsidR="00076458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 xml:space="preserve"> Wars</w:t>
      </w:r>
      <w:r w:rsidR="00996B5A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z</w:t>
      </w:r>
      <w:r w:rsidR="00076458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aw</w:t>
      </w:r>
      <w:r w:rsidR="00996B5A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a</w:t>
      </w:r>
      <w:r w:rsidR="00076458" w:rsidRPr="00996B5A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 xml:space="preserve"> Victoria</w:t>
      </w:r>
      <w:r w:rsidR="006C71C8"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  <w:t>.</w:t>
      </w:r>
    </w:p>
    <w:p w14:paraId="2DDE1CE9" w14:textId="77777777" w:rsidR="006C71C8" w:rsidRPr="006C71C8" w:rsidRDefault="006C71C8" w:rsidP="006C71C8">
      <w:pPr>
        <w:spacing w:line="276" w:lineRule="auto"/>
        <w:jc w:val="center"/>
        <w:rPr>
          <w:rFonts w:eastAsiaTheme="minorEastAsia" w:cstheme="majorHAnsi"/>
          <w:b/>
          <w:bCs/>
          <w:color w:val="090060" w:themeColor="accent3" w:themeTint="E6"/>
          <w:sz w:val="24"/>
          <w:szCs w:val="24"/>
          <w:lang w:val="pl-PL"/>
        </w:rPr>
      </w:pPr>
    </w:p>
    <w:bookmarkEnd w:id="0"/>
    <w:p w14:paraId="668AA87D" w14:textId="65DE0710" w:rsidR="004F0A7F" w:rsidRPr="00996B5A" w:rsidRDefault="004F0A7F" w:rsidP="00931EFB">
      <w:pPr>
        <w:spacing w:line="276" w:lineRule="auto"/>
        <w:jc w:val="center"/>
        <w:rPr>
          <w:rFonts w:ascii="Verdana" w:eastAsiaTheme="minorEastAsia" w:hAnsi="Verdana" w:cstheme="majorHAnsi"/>
          <w:b/>
          <w:bCs/>
          <w:color w:val="090060" w:themeColor="accent3" w:themeTint="E6"/>
          <w:lang w:val="pl-PL"/>
        </w:rPr>
      </w:pPr>
      <w:r w:rsidRPr="00996B5A">
        <w:rPr>
          <w:noProof/>
          <w:lang w:val="pl-PL" w:eastAsia="pl-PL"/>
        </w:rPr>
        <w:drawing>
          <wp:inline distT="0" distB="0" distL="0" distR="0" wp14:anchorId="11C1CB54" wp14:editId="241B845C">
            <wp:extent cx="5731510" cy="2821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28985" w14:textId="77777777" w:rsidR="00BA0113" w:rsidRDefault="00BA0113" w:rsidP="00BC70CF">
      <w:pPr>
        <w:spacing w:line="276" w:lineRule="auto"/>
        <w:jc w:val="both"/>
        <w:rPr>
          <w:i/>
          <w:color w:val="74758C" w:themeColor="text2"/>
          <w:lang w:val="pl-PL"/>
        </w:rPr>
      </w:pPr>
    </w:p>
    <w:p w14:paraId="7D21DDB4" w14:textId="5B9C2E76" w:rsidR="006C71C8" w:rsidRDefault="00C4511E" w:rsidP="00BC70CF">
      <w:pPr>
        <w:spacing w:line="276" w:lineRule="auto"/>
        <w:jc w:val="both"/>
        <w:rPr>
          <w:iCs/>
          <w:color w:val="74758C" w:themeColor="text2"/>
          <w:lang w:val="pl-PL"/>
        </w:rPr>
      </w:pPr>
      <w:proofErr w:type="spellStart"/>
      <w:r w:rsidRPr="00C4511E">
        <w:rPr>
          <w:iCs/>
          <w:color w:val="74758C" w:themeColor="text2"/>
          <w:lang w:val="pl-PL"/>
        </w:rPr>
        <w:t>Heart</w:t>
      </w:r>
      <w:proofErr w:type="spellEnd"/>
      <w:r w:rsidRPr="00C4511E">
        <w:rPr>
          <w:iCs/>
          <w:color w:val="74758C" w:themeColor="text2"/>
          <w:lang w:val="pl-PL"/>
        </w:rPr>
        <w:t xml:space="preserve"> of </w:t>
      </w:r>
      <w:proofErr w:type="spellStart"/>
      <w:r w:rsidR="00C67F4D">
        <w:rPr>
          <w:iCs/>
          <w:color w:val="74758C" w:themeColor="text2"/>
          <w:lang w:val="pl-PL"/>
        </w:rPr>
        <w:t>H</w:t>
      </w:r>
      <w:r w:rsidRPr="00C4511E">
        <w:rPr>
          <w:iCs/>
          <w:color w:val="74758C" w:themeColor="text2"/>
          <w:lang w:val="pl-PL"/>
        </w:rPr>
        <w:t>ospitality</w:t>
      </w:r>
      <w:proofErr w:type="spellEnd"/>
      <w:r w:rsidRPr="00C4511E">
        <w:rPr>
          <w:iCs/>
          <w:color w:val="74758C" w:themeColor="text2"/>
          <w:lang w:val="pl-PL"/>
        </w:rPr>
        <w:t xml:space="preserve"> to nowy </w:t>
      </w:r>
      <w:r w:rsidR="00C67F4D" w:rsidRPr="00C4511E">
        <w:rPr>
          <w:iCs/>
          <w:color w:val="74758C" w:themeColor="text2"/>
          <w:lang w:val="pl-PL"/>
        </w:rPr>
        <w:t>branżowy</w:t>
      </w:r>
      <w:r w:rsidRPr="00C4511E">
        <w:rPr>
          <w:iCs/>
          <w:color w:val="74758C" w:themeColor="text2"/>
          <w:lang w:val="pl-PL"/>
        </w:rPr>
        <w:t xml:space="preserve"> podcast Accor prowadzony przez Duncana </w:t>
      </w:r>
      <w:proofErr w:type="spellStart"/>
      <w:r w:rsidRPr="00C4511E">
        <w:rPr>
          <w:iCs/>
          <w:color w:val="74758C" w:themeColor="text2"/>
          <w:lang w:val="pl-PL"/>
        </w:rPr>
        <w:t>O’Rourke</w:t>
      </w:r>
      <w:proofErr w:type="spellEnd"/>
      <w:r w:rsidRPr="00C4511E">
        <w:rPr>
          <w:iCs/>
          <w:color w:val="74758C" w:themeColor="text2"/>
          <w:lang w:val="pl-PL"/>
        </w:rPr>
        <w:t>, CEO</w:t>
      </w:r>
      <w:r>
        <w:rPr>
          <w:iCs/>
          <w:color w:val="74758C" w:themeColor="text2"/>
          <w:lang w:val="pl-PL"/>
        </w:rPr>
        <w:t xml:space="preserve"> grupy w regionie </w:t>
      </w:r>
      <w:proofErr w:type="spellStart"/>
      <w:r>
        <w:rPr>
          <w:iCs/>
          <w:color w:val="74758C" w:themeColor="text2"/>
          <w:lang w:val="pl-PL"/>
        </w:rPr>
        <w:t>Northern</w:t>
      </w:r>
      <w:proofErr w:type="spellEnd"/>
      <w:r>
        <w:rPr>
          <w:iCs/>
          <w:color w:val="74758C" w:themeColor="text2"/>
          <w:lang w:val="pl-PL"/>
        </w:rPr>
        <w:t xml:space="preserve"> Europe. Jego przedmiotem są historie z życia w branży hotelarskiej, pokazujące ludzi, którzy pasję do gościnności noszą w sercu. Bohaterem najnowszego odcinka jest Maciej Majewski </w:t>
      </w:r>
      <w:proofErr w:type="spellStart"/>
      <w:r>
        <w:rPr>
          <w:iCs/>
          <w:color w:val="74758C" w:themeColor="text2"/>
          <w:lang w:val="pl-PL"/>
        </w:rPr>
        <w:t>Executive</w:t>
      </w:r>
      <w:proofErr w:type="spellEnd"/>
      <w:r>
        <w:rPr>
          <w:iCs/>
          <w:color w:val="74758C" w:themeColor="text2"/>
          <w:lang w:val="pl-PL"/>
        </w:rPr>
        <w:t xml:space="preserve"> </w:t>
      </w:r>
      <w:proofErr w:type="spellStart"/>
      <w:r>
        <w:rPr>
          <w:iCs/>
          <w:color w:val="74758C" w:themeColor="text2"/>
          <w:lang w:val="pl-PL"/>
        </w:rPr>
        <w:t>Chef</w:t>
      </w:r>
      <w:proofErr w:type="spellEnd"/>
      <w:r>
        <w:rPr>
          <w:iCs/>
          <w:color w:val="74758C" w:themeColor="text2"/>
          <w:lang w:val="pl-PL"/>
        </w:rPr>
        <w:t xml:space="preserve"> w </w:t>
      </w:r>
      <w:proofErr w:type="spellStart"/>
      <w:r>
        <w:rPr>
          <w:iCs/>
          <w:color w:val="74758C" w:themeColor="text2"/>
          <w:lang w:val="pl-PL"/>
        </w:rPr>
        <w:t>Sofitel</w:t>
      </w:r>
      <w:proofErr w:type="spellEnd"/>
      <w:r>
        <w:rPr>
          <w:iCs/>
          <w:color w:val="74758C" w:themeColor="text2"/>
          <w:lang w:val="pl-PL"/>
        </w:rPr>
        <w:t xml:space="preserve"> Warszawa Victoria, który przyznaje, że bez względu na wiek, w pracy w hotelarstwie cały czas można uczyć się czegoś nowego. </w:t>
      </w:r>
    </w:p>
    <w:p w14:paraId="37058281" w14:textId="77777777" w:rsidR="007738CB" w:rsidRPr="007738CB" w:rsidRDefault="007738CB" w:rsidP="007738CB">
      <w:pPr>
        <w:spacing w:line="276" w:lineRule="auto"/>
        <w:jc w:val="both"/>
        <w:rPr>
          <w:color w:val="74758C" w:themeColor="text2"/>
          <w:lang w:val="pl-PL"/>
        </w:rPr>
      </w:pPr>
    </w:p>
    <w:p w14:paraId="696C6088" w14:textId="5BA0AD95" w:rsidR="007738CB" w:rsidRPr="007738CB" w:rsidRDefault="00C67F4D" w:rsidP="007738CB">
      <w:pPr>
        <w:spacing w:line="276" w:lineRule="auto"/>
        <w:jc w:val="both"/>
        <w:rPr>
          <w:color w:val="74758C" w:themeColor="text2"/>
          <w:lang w:val="pl-PL"/>
        </w:rPr>
      </w:pPr>
      <w:r>
        <w:rPr>
          <w:color w:val="74758C" w:themeColor="text2"/>
          <w:lang w:val="pl-PL"/>
        </w:rPr>
        <w:t xml:space="preserve">Maciej Majewski związany jest z Accor od ponad 20 lat, a swoją karierę rozpoczynał od pracy w hotelu ibis Poznań. Pierwsze kroki w </w:t>
      </w:r>
      <w:r w:rsidR="00DF1B4D">
        <w:rPr>
          <w:color w:val="74758C" w:themeColor="text2"/>
          <w:lang w:val="pl-PL"/>
        </w:rPr>
        <w:t xml:space="preserve">restauracyjnych kuchniach stawiał już w wieku 15 lat, a następne </w:t>
      </w:r>
      <w:r w:rsidR="007738CB" w:rsidRPr="007738CB">
        <w:rPr>
          <w:color w:val="74758C" w:themeColor="text2"/>
          <w:lang w:val="pl-PL"/>
        </w:rPr>
        <w:t xml:space="preserve">10 lat spędził na </w:t>
      </w:r>
      <w:r w:rsidR="00DF1B4D">
        <w:rPr>
          <w:color w:val="74758C" w:themeColor="text2"/>
          <w:lang w:val="pl-PL"/>
        </w:rPr>
        <w:t xml:space="preserve">nauce i doskonaleniu sztuki kulinarnej w hotelach ibis i </w:t>
      </w:r>
      <w:proofErr w:type="spellStart"/>
      <w:r w:rsidR="00DF1B4D">
        <w:rPr>
          <w:color w:val="74758C" w:themeColor="text2"/>
          <w:lang w:val="pl-PL"/>
        </w:rPr>
        <w:t>Novotel</w:t>
      </w:r>
      <w:proofErr w:type="spellEnd"/>
      <w:r w:rsidR="00DF1B4D">
        <w:rPr>
          <w:color w:val="74758C" w:themeColor="text2"/>
          <w:lang w:val="pl-PL"/>
        </w:rPr>
        <w:t xml:space="preserve">. </w:t>
      </w:r>
      <w:r w:rsidR="00156FF7">
        <w:rPr>
          <w:color w:val="74758C" w:themeColor="text2"/>
          <w:lang w:val="pl-PL"/>
        </w:rPr>
        <w:t>W 2011 roku</w:t>
      </w:r>
      <w:r w:rsidR="00DF1B4D">
        <w:rPr>
          <w:color w:val="74758C" w:themeColor="text2"/>
          <w:lang w:val="pl-PL"/>
        </w:rPr>
        <w:t xml:space="preserve"> objął stanowisko</w:t>
      </w:r>
      <w:r w:rsidR="00156FF7">
        <w:rPr>
          <w:color w:val="74758C" w:themeColor="text2"/>
          <w:lang w:val="pl-PL"/>
        </w:rPr>
        <w:t xml:space="preserve"> </w:t>
      </w:r>
      <w:proofErr w:type="spellStart"/>
      <w:r w:rsidR="007738CB" w:rsidRPr="007738CB">
        <w:rPr>
          <w:color w:val="74758C" w:themeColor="text2"/>
          <w:lang w:val="pl-PL"/>
        </w:rPr>
        <w:t>Executive</w:t>
      </w:r>
      <w:proofErr w:type="spellEnd"/>
      <w:r w:rsidR="007738CB" w:rsidRPr="007738CB">
        <w:rPr>
          <w:color w:val="74758C" w:themeColor="text2"/>
          <w:lang w:val="pl-PL"/>
        </w:rPr>
        <w:t xml:space="preserve"> </w:t>
      </w:r>
      <w:proofErr w:type="spellStart"/>
      <w:r w:rsidR="007738CB" w:rsidRPr="007738CB">
        <w:rPr>
          <w:color w:val="74758C" w:themeColor="text2"/>
          <w:lang w:val="pl-PL"/>
        </w:rPr>
        <w:t>Chef</w:t>
      </w:r>
      <w:proofErr w:type="spellEnd"/>
      <w:r w:rsidR="00DF1B4D">
        <w:rPr>
          <w:color w:val="74758C" w:themeColor="text2"/>
          <w:lang w:val="pl-PL"/>
        </w:rPr>
        <w:t xml:space="preserve"> w </w:t>
      </w:r>
      <w:proofErr w:type="spellStart"/>
      <w:r w:rsidR="00DF1B4D">
        <w:rPr>
          <w:color w:val="74758C" w:themeColor="text2"/>
          <w:lang w:val="pl-PL"/>
        </w:rPr>
        <w:t>Sofitel</w:t>
      </w:r>
      <w:proofErr w:type="spellEnd"/>
      <w:r w:rsidR="00DF1B4D">
        <w:rPr>
          <w:color w:val="74758C" w:themeColor="text2"/>
          <w:lang w:val="pl-PL"/>
        </w:rPr>
        <w:t xml:space="preserve"> Warszawa Victoria</w:t>
      </w:r>
      <w:r w:rsidR="007738CB" w:rsidRPr="007738CB">
        <w:rPr>
          <w:color w:val="74758C" w:themeColor="text2"/>
          <w:lang w:val="pl-PL"/>
        </w:rPr>
        <w:t xml:space="preserve">. Od tego czasu zdobył </w:t>
      </w:r>
      <w:r w:rsidR="00156FF7">
        <w:rPr>
          <w:color w:val="74758C" w:themeColor="text2"/>
          <w:lang w:val="pl-PL"/>
        </w:rPr>
        <w:t xml:space="preserve">liczne </w:t>
      </w:r>
      <w:r w:rsidR="007738CB" w:rsidRPr="007738CB">
        <w:rPr>
          <w:color w:val="74758C" w:themeColor="text2"/>
          <w:lang w:val="pl-PL"/>
        </w:rPr>
        <w:t>wyróżnienia, w tym</w:t>
      </w:r>
      <w:r w:rsidR="00DF1B4D">
        <w:rPr>
          <w:color w:val="74758C" w:themeColor="text2"/>
          <w:lang w:val="pl-PL"/>
        </w:rPr>
        <w:t xml:space="preserve"> m.in.</w:t>
      </w:r>
      <w:r w:rsidR="007738CB" w:rsidRPr="007738CB">
        <w:rPr>
          <w:color w:val="74758C" w:themeColor="text2"/>
          <w:lang w:val="pl-PL"/>
        </w:rPr>
        <w:t xml:space="preserve"> „Best of Warsaw 2014” oraz ogólnopolskie „Wine &amp; Food Noble </w:t>
      </w:r>
      <w:proofErr w:type="spellStart"/>
      <w:r w:rsidR="007738CB" w:rsidRPr="007738CB">
        <w:rPr>
          <w:color w:val="74758C" w:themeColor="text2"/>
          <w:lang w:val="pl-PL"/>
        </w:rPr>
        <w:t>Night</w:t>
      </w:r>
      <w:proofErr w:type="spellEnd"/>
      <w:r w:rsidR="007738CB" w:rsidRPr="007738CB">
        <w:rPr>
          <w:color w:val="74758C" w:themeColor="text2"/>
          <w:lang w:val="pl-PL"/>
        </w:rPr>
        <w:t>”</w:t>
      </w:r>
      <w:r w:rsidR="00156FF7">
        <w:rPr>
          <w:color w:val="74758C" w:themeColor="text2"/>
          <w:lang w:val="pl-PL"/>
        </w:rPr>
        <w:t xml:space="preserve"> w 2015 roku</w:t>
      </w:r>
      <w:r w:rsidR="007738CB" w:rsidRPr="007738CB">
        <w:rPr>
          <w:color w:val="74758C" w:themeColor="text2"/>
          <w:lang w:val="pl-PL"/>
        </w:rPr>
        <w:t xml:space="preserve">. </w:t>
      </w:r>
      <w:r w:rsidR="00DF1B4D">
        <w:rPr>
          <w:color w:val="74758C" w:themeColor="text2"/>
          <w:lang w:val="pl-PL"/>
        </w:rPr>
        <w:t>Ponadto w</w:t>
      </w:r>
      <w:r w:rsidR="007738CB" w:rsidRPr="007738CB">
        <w:rPr>
          <w:color w:val="74758C" w:themeColor="text2"/>
          <w:lang w:val="pl-PL"/>
        </w:rPr>
        <w:t xml:space="preserve"> 2019 roku </w:t>
      </w:r>
      <w:r w:rsidR="00DF1B4D">
        <w:rPr>
          <w:color w:val="74758C" w:themeColor="text2"/>
          <w:lang w:val="pl-PL"/>
        </w:rPr>
        <w:t>otrzymał tytuł „</w:t>
      </w:r>
      <w:proofErr w:type="spellStart"/>
      <w:r w:rsidR="00DF1B4D">
        <w:rPr>
          <w:color w:val="74758C" w:themeColor="text2"/>
          <w:lang w:val="pl-PL"/>
        </w:rPr>
        <w:t>Chef</w:t>
      </w:r>
      <w:proofErr w:type="spellEnd"/>
      <w:r w:rsidR="00DF1B4D">
        <w:rPr>
          <w:color w:val="74758C" w:themeColor="text2"/>
          <w:lang w:val="pl-PL"/>
        </w:rPr>
        <w:t xml:space="preserve"> of the </w:t>
      </w:r>
      <w:proofErr w:type="spellStart"/>
      <w:r w:rsidR="00DF1B4D">
        <w:rPr>
          <w:color w:val="74758C" w:themeColor="text2"/>
          <w:lang w:val="pl-PL"/>
        </w:rPr>
        <w:t>Year</w:t>
      </w:r>
      <w:proofErr w:type="spellEnd"/>
      <w:r w:rsidR="00DF1B4D">
        <w:rPr>
          <w:color w:val="74758C" w:themeColor="text2"/>
          <w:lang w:val="pl-PL"/>
        </w:rPr>
        <w:t xml:space="preserve">” przyznany </w:t>
      </w:r>
      <w:r w:rsidR="00DF1B4D">
        <w:rPr>
          <w:color w:val="74758C" w:themeColor="text2"/>
          <w:lang w:val="pl-PL"/>
        </w:rPr>
        <w:lastRenderedPageBreak/>
        <w:t xml:space="preserve">przez Poland 100 Best </w:t>
      </w:r>
      <w:proofErr w:type="spellStart"/>
      <w:r w:rsidR="00DF1B4D">
        <w:rPr>
          <w:color w:val="74758C" w:themeColor="text2"/>
          <w:lang w:val="pl-PL"/>
        </w:rPr>
        <w:t>Restaurants</w:t>
      </w:r>
      <w:proofErr w:type="spellEnd"/>
      <w:r w:rsidR="00DF1B4D">
        <w:rPr>
          <w:color w:val="74758C" w:themeColor="text2"/>
          <w:lang w:val="pl-PL"/>
        </w:rPr>
        <w:t xml:space="preserve">, a rok później </w:t>
      </w:r>
      <w:r w:rsidR="00156FF7">
        <w:rPr>
          <w:color w:val="74758C" w:themeColor="text2"/>
          <w:lang w:val="pl-PL"/>
        </w:rPr>
        <w:t>prowadzona przez niego</w:t>
      </w:r>
      <w:r w:rsidR="007738CB" w:rsidRPr="007738CB">
        <w:rPr>
          <w:color w:val="74758C" w:themeColor="text2"/>
          <w:lang w:val="pl-PL"/>
        </w:rPr>
        <w:t xml:space="preserve"> restauracja La </w:t>
      </w:r>
      <w:proofErr w:type="spellStart"/>
      <w:r w:rsidR="007738CB" w:rsidRPr="007738CB">
        <w:rPr>
          <w:color w:val="74758C" w:themeColor="text2"/>
          <w:lang w:val="pl-PL"/>
        </w:rPr>
        <w:t>Brasserie</w:t>
      </w:r>
      <w:proofErr w:type="spellEnd"/>
      <w:r w:rsidR="007738CB" w:rsidRPr="007738CB">
        <w:rPr>
          <w:color w:val="74758C" w:themeColor="text2"/>
          <w:lang w:val="pl-PL"/>
        </w:rPr>
        <w:t xml:space="preserve"> </w:t>
      </w:r>
      <w:proofErr w:type="spellStart"/>
      <w:r w:rsidR="007738CB" w:rsidRPr="007738CB">
        <w:rPr>
          <w:color w:val="74758C" w:themeColor="text2"/>
          <w:lang w:val="pl-PL"/>
        </w:rPr>
        <w:t>Moderne</w:t>
      </w:r>
      <w:proofErr w:type="spellEnd"/>
      <w:r w:rsidR="007738CB" w:rsidRPr="007738CB">
        <w:rPr>
          <w:color w:val="74758C" w:themeColor="text2"/>
          <w:lang w:val="pl-PL"/>
        </w:rPr>
        <w:t xml:space="preserve"> </w:t>
      </w:r>
      <w:r w:rsidR="00156FF7">
        <w:rPr>
          <w:color w:val="74758C" w:themeColor="text2"/>
          <w:lang w:val="pl-PL"/>
        </w:rPr>
        <w:t>wygrała w plebiscycie</w:t>
      </w:r>
      <w:r w:rsidR="007738CB" w:rsidRPr="007738CB">
        <w:rPr>
          <w:color w:val="74758C" w:themeColor="text2"/>
          <w:lang w:val="pl-PL"/>
        </w:rPr>
        <w:t xml:space="preserve"> „The Best </w:t>
      </w:r>
      <w:proofErr w:type="spellStart"/>
      <w:r w:rsidR="007738CB" w:rsidRPr="007738CB">
        <w:rPr>
          <w:color w:val="74758C" w:themeColor="text2"/>
          <w:lang w:val="pl-PL"/>
        </w:rPr>
        <w:t>Restaurant</w:t>
      </w:r>
      <w:proofErr w:type="spellEnd"/>
      <w:r w:rsidR="007738CB" w:rsidRPr="007738CB">
        <w:rPr>
          <w:color w:val="74758C" w:themeColor="text2"/>
          <w:lang w:val="pl-PL"/>
        </w:rPr>
        <w:t xml:space="preserve"> in Poland”.</w:t>
      </w:r>
    </w:p>
    <w:p w14:paraId="7DC04128" w14:textId="77777777" w:rsidR="007738CB" w:rsidRPr="007738CB" w:rsidRDefault="007738CB" w:rsidP="007738CB">
      <w:pPr>
        <w:spacing w:line="276" w:lineRule="auto"/>
        <w:jc w:val="both"/>
        <w:rPr>
          <w:color w:val="74758C" w:themeColor="text2"/>
          <w:lang w:val="pl-PL"/>
        </w:rPr>
      </w:pPr>
    </w:p>
    <w:p w14:paraId="299A93D5" w14:textId="055A3D84" w:rsidR="007738CB" w:rsidRPr="00996B5A" w:rsidRDefault="007738CB" w:rsidP="007738CB">
      <w:pPr>
        <w:spacing w:line="276" w:lineRule="auto"/>
        <w:jc w:val="both"/>
        <w:rPr>
          <w:color w:val="74758C" w:themeColor="text2"/>
          <w:lang w:val="pl-PL"/>
        </w:rPr>
      </w:pPr>
      <w:r w:rsidRPr="007738CB">
        <w:rPr>
          <w:color w:val="74758C" w:themeColor="text2"/>
          <w:lang w:val="pl-PL"/>
        </w:rPr>
        <w:t>Zainspirowany</w:t>
      </w:r>
      <w:r w:rsidR="00DF1B4D">
        <w:rPr>
          <w:color w:val="74758C" w:themeColor="text2"/>
          <w:lang w:val="pl-PL"/>
        </w:rPr>
        <w:t xml:space="preserve"> francuską sztuką kulinarną i osiągnięciami</w:t>
      </w:r>
      <w:r w:rsidRPr="007738CB">
        <w:rPr>
          <w:color w:val="74758C" w:themeColor="text2"/>
          <w:lang w:val="pl-PL"/>
        </w:rPr>
        <w:t xml:space="preserve"> Alain </w:t>
      </w:r>
      <w:proofErr w:type="spellStart"/>
      <w:r w:rsidRPr="007738CB">
        <w:rPr>
          <w:color w:val="74758C" w:themeColor="text2"/>
          <w:lang w:val="pl-PL"/>
        </w:rPr>
        <w:t>Ducasse</w:t>
      </w:r>
      <w:proofErr w:type="spellEnd"/>
      <w:r w:rsidRPr="007738CB">
        <w:rPr>
          <w:color w:val="74758C" w:themeColor="text2"/>
          <w:lang w:val="pl-PL"/>
        </w:rPr>
        <w:t xml:space="preserve"> i </w:t>
      </w:r>
      <w:proofErr w:type="spellStart"/>
      <w:r w:rsidRPr="007738CB">
        <w:rPr>
          <w:color w:val="74758C" w:themeColor="text2"/>
          <w:lang w:val="pl-PL"/>
        </w:rPr>
        <w:t>Yannick</w:t>
      </w:r>
      <w:proofErr w:type="spellEnd"/>
      <w:r w:rsidRPr="007738CB">
        <w:rPr>
          <w:color w:val="74758C" w:themeColor="text2"/>
          <w:lang w:val="pl-PL"/>
        </w:rPr>
        <w:t xml:space="preserve"> </w:t>
      </w:r>
      <w:proofErr w:type="spellStart"/>
      <w:r w:rsidRPr="007738CB">
        <w:rPr>
          <w:color w:val="74758C" w:themeColor="text2"/>
          <w:lang w:val="pl-PL"/>
        </w:rPr>
        <w:t>Alléno</w:t>
      </w:r>
      <w:proofErr w:type="spellEnd"/>
      <w:r w:rsidRPr="007738CB">
        <w:rPr>
          <w:color w:val="74758C" w:themeColor="text2"/>
          <w:lang w:val="pl-PL"/>
        </w:rPr>
        <w:t xml:space="preserve">, </w:t>
      </w:r>
      <w:r w:rsidR="00DF1B4D">
        <w:rPr>
          <w:color w:val="74758C" w:themeColor="text2"/>
          <w:lang w:val="pl-PL"/>
        </w:rPr>
        <w:t xml:space="preserve">uznanych szefów kuchni, </w:t>
      </w:r>
      <w:r w:rsidRPr="007738CB">
        <w:rPr>
          <w:color w:val="74758C" w:themeColor="text2"/>
          <w:lang w:val="pl-PL"/>
        </w:rPr>
        <w:t xml:space="preserve">Majewski łączy </w:t>
      </w:r>
      <w:r w:rsidR="00DF1B4D">
        <w:rPr>
          <w:color w:val="74758C" w:themeColor="text2"/>
          <w:lang w:val="pl-PL"/>
        </w:rPr>
        <w:t>zamiłowanie</w:t>
      </w:r>
      <w:r w:rsidRPr="007738CB">
        <w:rPr>
          <w:color w:val="74758C" w:themeColor="text2"/>
          <w:lang w:val="pl-PL"/>
        </w:rPr>
        <w:t xml:space="preserve"> do polskich </w:t>
      </w:r>
      <w:r w:rsidR="00DF1B4D">
        <w:rPr>
          <w:color w:val="74758C" w:themeColor="text2"/>
          <w:lang w:val="pl-PL"/>
        </w:rPr>
        <w:t xml:space="preserve">smaków z nowoczesnym podejściem inspirowanym kuchnią francuską. </w:t>
      </w:r>
      <w:r w:rsidRPr="007738CB">
        <w:rPr>
          <w:color w:val="74758C" w:themeColor="text2"/>
          <w:lang w:val="pl-PL"/>
        </w:rPr>
        <w:t xml:space="preserve">Menu w La </w:t>
      </w:r>
      <w:proofErr w:type="spellStart"/>
      <w:r w:rsidRPr="007738CB">
        <w:rPr>
          <w:color w:val="74758C" w:themeColor="text2"/>
          <w:lang w:val="pl-PL"/>
        </w:rPr>
        <w:t>Brasserie</w:t>
      </w:r>
      <w:proofErr w:type="spellEnd"/>
      <w:r w:rsidRPr="007738CB">
        <w:rPr>
          <w:color w:val="74758C" w:themeColor="text2"/>
          <w:lang w:val="pl-PL"/>
        </w:rPr>
        <w:t xml:space="preserve"> </w:t>
      </w:r>
      <w:proofErr w:type="spellStart"/>
      <w:r w:rsidRPr="007738CB">
        <w:rPr>
          <w:color w:val="74758C" w:themeColor="text2"/>
          <w:lang w:val="pl-PL"/>
        </w:rPr>
        <w:t>Moderne</w:t>
      </w:r>
      <w:proofErr w:type="spellEnd"/>
      <w:r w:rsidRPr="007738CB">
        <w:rPr>
          <w:color w:val="74758C" w:themeColor="text2"/>
          <w:lang w:val="pl-PL"/>
        </w:rPr>
        <w:t xml:space="preserve"> </w:t>
      </w:r>
      <w:r w:rsidR="00E77B9D">
        <w:rPr>
          <w:color w:val="74758C" w:themeColor="text2"/>
          <w:lang w:val="pl-PL"/>
        </w:rPr>
        <w:t>stanowi</w:t>
      </w:r>
      <w:r w:rsidRPr="007738CB">
        <w:rPr>
          <w:color w:val="74758C" w:themeColor="text2"/>
          <w:lang w:val="pl-PL"/>
        </w:rPr>
        <w:t xml:space="preserve"> jego popisowe arcydzieło.</w:t>
      </w:r>
    </w:p>
    <w:p w14:paraId="78BE51D1" w14:textId="3855C1D4" w:rsidR="008237C6" w:rsidRDefault="008237C6" w:rsidP="0009660A">
      <w:pPr>
        <w:spacing w:line="276" w:lineRule="auto"/>
        <w:jc w:val="both"/>
        <w:rPr>
          <w:color w:val="74758C" w:themeColor="text2"/>
          <w:lang w:val="pl-PL"/>
        </w:rPr>
      </w:pPr>
    </w:p>
    <w:p w14:paraId="4CF9A214" w14:textId="2427497C" w:rsidR="008237C6" w:rsidRDefault="00767168" w:rsidP="0009660A">
      <w:pPr>
        <w:spacing w:line="276" w:lineRule="auto"/>
        <w:jc w:val="both"/>
        <w:rPr>
          <w:color w:val="74758C" w:themeColor="text2"/>
          <w:lang w:val="pl-PL"/>
        </w:rPr>
      </w:pPr>
      <w:r>
        <w:rPr>
          <w:i/>
          <w:iCs/>
          <w:color w:val="74758C" w:themeColor="text2"/>
          <w:lang w:val="pl-PL"/>
        </w:rPr>
        <w:t>Wielu</w:t>
      </w:r>
      <w:r w:rsidR="008237C6" w:rsidRPr="0079435F">
        <w:rPr>
          <w:i/>
          <w:iCs/>
          <w:color w:val="74758C" w:themeColor="text2"/>
          <w:lang w:val="pl-PL"/>
        </w:rPr>
        <w:t xml:space="preserve"> szefów </w:t>
      </w:r>
      <w:r>
        <w:rPr>
          <w:i/>
          <w:iCs/>
          <w:color w:val="74758C" w:themeColor="text2"/>
          <w:lang w:val="pl-PL"/>
        </w:rPr>
        <w:t>zainspirowało</w:t>
      </w:r>
      <w:r w:rsidR="008237C6" w:rsidRPr="0079435F">
        <w:rPr>
          <w:i/>
          <w:iCs/>
          <w:color w:val="74758C" w:themeColor="text2"/>
          <w:lang w:val="pl-PL"/>
        </w:rPr>
        <w:t xml:space="preserve"> mnie kuchnią francuską. Wśród nich </w:t>
      </w:r>
      <w:r>
        <w:rPr>
          <w:i/>
          <w:iCs/>
          <w:color w:val="74758C" w:themeColor="text2"/>
          <w:lang w:val="pl-PL"/>
        </w:rPr>
        <w:t>mogę wymienić</w:t>
      </w:r>
      <w:r w:rsidR="008237C6" w:rsidRPr="0079435F">
        <w:rPr>
          <w:i/>
          <w:iCs/>
          <w:color w:val="74758C" w:themeColor="text2"/>
          <w:lang w:val="pl-PL"/>
        </w:rPr>
        <w:t xml:space="preserve"> Alaina </w:t>
      </w:r>
      <w:proofErr w:type="spellStart"/>
      <w:r w:rsidR="008237C6" w:rsidRPr="0079435F">
        <w:rPr>
          <w:i/>
          <w:iCs/>
          <w:color w:val="74758C" w:themeColor="text2"/>
          <w:lang w:val="pl-PL"/>
        </w:rPr>
        <w:t>Ducasse</w:t>
      </w:r>
      <w:proofErr w:type="spellEnd"/>
      <w:r w:rsidR="008237C6" w:rsidRPr="0079435F">
        <w:rPr>
          <w:i/>
          <w:iCs/>
          <w:color w:val="74758C" w:themeColor="text2"/>
          <w:lang w:val="pl-PL"/>
        </w:rPr>
        <w:t xml:space="preserve"> </w:t>
      </w:r>
      <w:r w:rsidR="009D1076" w:rsidRPr="0079435F">
        <w:rPr>
          <w:i/>
          <w:iCs/>
          <w:color w:val="74758C" w:themeColor="text2"/>
          <w:lang w:val="pl-PL"/>
        </w:rPr>
        <w:t>cenionego</w:t>
      </w:r>
      <w:r w:rsidR="008237C6" w:rsidRPr="0079435F">
        <w:rPr>
          <w:i/>
          <w:iCs/>
          <w:color w:val="74758C" w:themeColor="text2"/>
          <w:lang w:val="pl-PL"/>
        </w:rPr>
        <w:t xml:space="preserve"> z</w:t>
      </w:r>
      <w:r w:rsidR="009D1076" w:rsidRPr="0079435F">
        <w:rPr>
          <w:i/>
          <w:iCs/>
          <w:color w:val="74758C" w:themeColor="text2"/>
          <w:lang w:val="pl-PL"/>
        </w:rPr>
        <w:t>a</w:t>
      </w:r>
      <w:r w:rsidR="008237C6" w:rsidRPr="0079435F">
        <w:rPr>
          <w:i/>
          <w:iCs/>
          <w:color w:val="74758C" w:themeColor="text2"/>
          <w:lang w:val="pl-PL"/>
        </w:rPr>
        <w:t xml:space="preserve"> klasyczne podejści</w:t>
      </w:r>
      <w:r w:rsidR="009D1076" w:rsidRPr="0079435F">
        <w:rPr>
          <w:i/>
          <w:iCs/>
          <w:color w:val="74758C" w:themeColor="text2"/>
          <w:lang w:val="pl-PL"/>
        </w:rPr>
        <w:t>e</w:t>
      </w:r>
      <w:r w:rsidR="008237C6" w:rsidRPr="0079435F">
        <w:rPr>
          <w:i/>
          <w:iCs/>
          <w:color w:val="74758C" w:themeColor="text2"/>
          <w:lang w:val="pl-PL"/>
        </w:rPr>
        <w:t xml:space="preserve">, i </w:t>
      </w:r>
      <w:proofErr w:type="spellStart"/>
      <w:r w:rsidR="008237C6" w:rsidRPr="0079435F">
        <w:rPr>
          <w:i/>
          <w:iCs/>
          <w:color w:val="74758C" w:themeColor="text2"/>
          <w:lang w:val="pl-PL"/>
        </w:rPr>
        <w:t>Yannicka</w:t>
      </w:r>
      <w:proofErr w:type="spellEnd"/>
      <w:r w:rsidR="008237C6" w:rsidRPr="0079435F">
        <w:rPr>
          <w:i/>
          <w:iCs/>
          <w:color w:val="74758C" w:themeColor="text2"/>
          <w:lang w:val="pl-PL"/>
        </w:rPr>
        <w:t xml:space="preserve"> </w:t>
      </w:r>
      <w:proofErr w:type="spellStart"/>
      <w:r w:rsidR="008237C6" w:rsidRPr="0079435F">
        <w:rPr>
          <w:i/>
          <w:iCs/>
          <w:color w:val="74758C" w:themeColor="text2"/>
          <w:lang w:val="pl-PL"/>
        </w:rPr>
        <w:t>Alléno</w:t>
      </w:r>
      <w:proofErr w:type="spellEnd"/>
      <w:r w:rsidR="008237C6" w:rsidRPr="0079435F">
        <w:rPr>
          <w:i/>
          <w:iCs/>
          <w:color w:val="74758C" w:themeColor="text2"/>
          <w:lang w:val="pl-PL"/>
        </w:rPr>
        <w:t xml:space="preserve"> prezentującego szczyptę nowoczesności. Ponadto bardzo podziwiam Daniela </w:t>
      </w:r>
      <w:proofErr w:type="spellStart"/>
      <w:r w:rsidR="008237C6" w:rsidRPr="0079435F">
        <w:rPr>
          <w:i/>
          <w:iCs/>
          <w:color w:val="74758C" w:themeColor="text2"/>
          <w:lang w:val="pl-PL"/>
        </w:rPr>
        <w:t>Humma</w:t>
      </w:r>
      <w:proofErr w:type="spellEnd"/>
      <w:r w:rsidR="008237C6" w:rsidRPr="0079435F">
        <w:rPr>
          <w:i/>
          <w:iCs/>
          <w:color w:val="74758C" w:themeColor="text2"/>
          <w:lang w:val="pl-PL"/>
        </w:rPr>
        <w:t xml:space="preserve">, szwajcarskiego szefa kuchni z Madison Park w Nowym Jorku. </w:t>
      </w:r>
      <w:r>
        <w:rPr>
          <w:i/>
          <w:iCs/>
          <w:color w:val="74758C" w:themeColor="text2"/>
          <w:lang w:val="pl-PL"/>
        </w:rPr>
        <w:t>Inspirację czerpię także z pracy polskich szefów, w tym szczególnie nauk od pierwszego szefa kuchni,</w:t>
      </w:r>
      <w:r w:rsidR="008237C6" w:rsidRPr="0079435F">
        <w:rPr>
          <w:i/>
          <w:iCs/>
          <w:color w:val="74758C" w:themeColor="text2"/>
          <w:lang w:val="pl-PL"/>
        </w:rPr>
        <w:t xml:space="preserve"> pod </w:t>
      </w:r>
      <w:r>
        <w:rPr>
          <w:i/>
          <w:iCs/>
          <w:color w:val="74758C" w:themeColor="text2"/>
          <w:lang w:val="pl-PL"/>
        </w:rPr>
        <w:t xml:space="preserve">okiem </w:t>
      </w:r>
      <w:r w:rsidR="008237C6" w:rsidRPr="0079435F">
        <w:rPr>
          <w:i/>
          <w:iCs/>
          <w:color w:val="74758C" w:themeColor="text2"/>
          <w:lang w:val="pl-PL"/>
        </w:rPr>
        <w:t>którego uczyłem się gotowania</w:t>
      </w:r>
      <w:r>
        <w:rPr>
          <w:i/>
          <w:iCs/>
          <w:color w:val="74758C" w:themeColor="text2"/>
          <w:lang w:val="pl-PL"/>
        </w:rPr>
        <w:t>,</w:t>
      </w:r>
      <w:r w:rsidR="008237C6" w:rsidRPr="0079435F">
        <w:rPr>
          <w:i/>
          <w:iCs/>
          <w:color w:val="74758C" w:themeColor="text2"/>
          <w:lang w:val="pl-PL"/>
        </w:rPr>
        <w:t xml:space="preserve"> mając 15 lat</w:t>
      </w:r>
      <w:r>
        <w:rPr>
          <w:i/>
          <w:iCs/>
          <w:color w:val="74758C" w:themeColor="text2"/>
          <w:lang w:val="pl-PL"/>
        </w:rPr>
        <w:t xml:space="preserve"> </w:t>
      </w:r>
      <w:r>
        <w:rPr>
          <w:color w:val="74758C" w:themeColor="text2"/>
          <w:lang w:val="pl-PL"/>
        </w:rPr>
        <w:t xml:space="preserve">– wyznał w podcaście Maciej Majewski. </w:t>
      </w:r>
    </w:p>
    <w:p w14:paraId="15C73446" w14:textId="162D17C1" w:rsidR="00F500D3" w:rsidRDefault="00F500D3" w:rsidP="0009660A">
      <w:pPr>
        <w:spacing w:line="276" w:lineRule="auto"/>
        <w:jc w:val="both"/>
        <w:rPr>
          <w:color w:val="74758C" w:themeColor="text2"/>
          <w:lang w:val="pl-PL"/>
        </w:rPr>
      </w:pPr>
    </w:p>
    <w:p w14:paraId="5AF5150A" w14:textId="11328132" w:rsidR="00F500D3" w:rsidRPr="00767168" w:rsidRDefault="00767168" w:rsidP="0009660A">
      <w:pPr>
        <w:spacing w:line="276" w:lineRule="auto"/>
        <w:jc w:val="both"/>
        <w:rPr>
          <w:i/>
          <w:iCs/>
          <w:color w:val="74758C" w:themeColor="text2"/>
          <w:lang w:val="pl-PL"/>
        </w:rPr>
      </w:pPr>
      <w:r>
        <w:rPr>
          <w:color w:val="74758C" w:themeColor="text2"/>
          <w:lang w:val="pl-PL"/>
        </w:rPr>
        <w:t xml:space="preserve">W rozmowie z Duncanem </w:t>
      </w:r>
      <w:proofErr w:type="spellStart"/>
      <w:r>
        <w:rPr>
          <w:color w:val="74758C" w:themeColor="text2"/>
          <w:lang w:val="pl-PL"/>
        </w:rPr>
        <w:t>O’Rourke</w:t>
      </w:r>
      <w:proofErr w:type="spellEnd"/>
      <w:r>
        <w:rPr>
          <w:color w:val="74758C" w:themeColor="text2"/>
          <w:lang w:val="pl-PL"/>
        </w:rPr>
        <w:t xml:space="preserve">, szef kuchni dzieli się także swoimi refleksjami i przemyśleniami na temat zmian, jakie zaobserwował w ciągu dwóch dekad w branży. Dodatkowo zwraca także uwagę na najnowsze trendy i tendencję wpływające na przyszłość hotelarstwa, podkreślając atrakcyjność pracy w tym sektorze, szczególnie w kontekście dynamicznego „powrotu do normalności”. Jak sam podkreśla: </w:t>
      </w:r>
      <w:r>
        <w:rPr>
          <w:i/>
          <w:iCs/>
          <w:color w:val="74758C" w:themeColor="text2"/>
          <w:lang w:val="pl-PL"/>
        </w:rPr>
        <w:t>t</w:t>
      </w:r>
      <w:r w:rsidR="00172AA9" w:rsidRPr="00172AA9">
        <w:rPr>
          <w:i/>
          <w:iCs/>
          <w:color w:val="74758C" w:themeColor="text2"/>
          <w:lang w:val="pl-PL"/>
        </w:rPr>
        <w:t>he</w:t>
      </w:r>
      <w:r w:rsidR="00172AA9">
        <w:rPr>
          <w:color w:val="74758C" w:themeColor="text2"/>
          <w:lang w:val="pl-PL"/>
        </w:rPr>
        <w:t xml:space="preserve"> </w:t>
      </w:r>
      <w:proofErr w:type="spellStart"/>
      <w:r w:rsidR="00172AA9">
        <w:rPr>
          <w:i/>
          <w:iCs/>
          <w:color w:val="74758C" w:themeColor="text2"/>
          <w:lang w:val="pl-PL"/>
        </w:rPr>
        <w:t>s</w:t>
      </w:r>
      <w:r w:rsidR="00F500D3" w:rsidRPr="00F500D3">
        <w:rPr>
          <w:i/>
          <w:iCs/>
          <w:color w:val="74758C" w:themeColor="text2"/>
          <w:lang w:val="pl-PL"/>
        </w:rPr>
        <w:t>ky</w:t>
      </w:r>
      <w:proofErr w:type="spellEnd"/>
      <w:r w:rsidR="00F500D3" w:rsidRPr="00F500D3">
        <w:rPr>
          <w:i/>
          <w:iCs/>
          <w:color w:val="74758C" w:themeColor="text2"/>
          <w:lang w:val="pl-PL"/>
        </w:rPr>
        <w:t xml:space="preserve"> </w:t>
      </w:r>
      <w:proofErr w:type="spellStart"/>
      <w:r w:rsidR="00F500D3" w:rsidRPr="00F500D3">
        <w:rPr>
          <w:i/>
          <w:iCs/>
          <w:color w:val="74758C" w:themeColor="text2"/>
          <w:lang w:val="pl-PL"/>
        </w:rPr>
        <w:t>is</w:t>
      </w:r>
      <w:proofErr w:type="spellEnd"/>
      <w:r w:rsidR="00F500D3" w:rsidRPr="00F500D3">
        <w:rPr>
          <w:i/>
          <w:iCs/>
          <w:color w:val="74758C" w:themeColor="text2"/>
          <w:lang w:val="pl-PL"/>
        </w:rPr>
        <w:t xml:space="preserve"> the limit, gdyż w tym, co robimy, nie ma ograniczeń. Możemy zrobić wszystko. I to jest najlepsze w </w:t>
      </w:r>
      <w:r w:rsidR="00F500D3">
        <w:rPr>
          <w:i/>
          <w:iCs/>
          <w:color w:val="74758C" w:themeColor="text2"/>
          <w:lang w:val="pl-PL"/>
        </w:rPr>
        <w:t>hotelarstwie</w:t>
      </w:r>
      <w:r w:rsidR="00F500D3">
        <w:rPr>
          <w:color w:val="74758C" w:themeColor="text2"/>
          <w:lang w:val="pl-PL"/>
        </w:rPr>
        <w:t>.</w:t>
      </w:r>
    </w:p>
    <w:p w14:paraId="34B057FD" w14:textId="77777777" w:rsidR="00DD4FAD" w:rsidRPr="00DD4FAD" w:rsidRDefault="00DD4FAD" w:rsidP="00DD4FAD">
      <w:pPr>
        <w:spacing w:line="276" w:lineRule="auto"/>
        <w:jc w:val="both"/>
        <w:rPr>
          <w:iCs/>
          <w:color w:val="74758C" w:themeColor="text2"/>
          <w:lang w:val="pl-PL"/>
        </w:rPr>
      </w:pPr>
    </w:p>
    <w:p w14:paraId="75B85FCD" w14:textId="5744FEE3" w:rsidR="00DD4FAD" w:rsidRPr="00DD4FAD" w:rsidRDefault="00DD4FAD" w:rsidP="00DD4FAD">
      <w:pPr>
        <w:spacing w:line="276" w:lineRule="auto"/>
        <w:jc w:val="both"/>
        <w:rPr>
          <w:iCs/>
          <w:color w:val="74758C" w:themeColor="text2"/>
          <w:lang w:val="pl-PL"/>
        </w:rPr>
      </w:pPr>
      <w:r w:rsidRPr="0079435F">
        <w:rPr>
          <w:i/>
          <w:color w:val="74758C" w:themeColor="text2"/>
          <w:lang w:val="pl-PL"/>
        </w:rPr>
        <w:t xml:space="preserve">Wspaniale jest stać się częścią tej branży, ponieważ to, co dajesz od siebie, szybko otrzymujesz w zamian. Wszystko zależy tylko od tego, jak daleko chcesz zajść i jak </w:t>
      </w:r>
      <w:r w:rsidR="008F3A66" w:rsidRPr="0079435F">
        <w:rPr>
          <w:i/>
          <w:color w:val="74758C" w:themeColor="text2"/>
          <w:lang w:val="pl-PL"/>
        </w:rPr>
        <w:t xml:space="preserve">dużo </w:t>
      </w:r>
      <w:r w:rsidR="00F500D3">
        <w:rPr>
          <w:i/>
          <w:color w:val="74758C" w:themeColor="text2"/>
          <w:lang w:val="pl-PL"/>
        </w:rPr>
        <w:t>możesz</w:t>
      </w:r>
      <w:r w:rsidR="008F3A66" w:rsidRPr="0079435F">
        <w:rPr>
          <w:i/>
          <w:color w:val="74758C" w:themeColor="text2"/>
          <w:lang w:val="pl-PL"/>
        </w:rPr>
        <w:t xml:space="preserve"> dać od siebie</w:t>
      </w:r>
      <w:r w:rsidR="00787216">
        <w:rPr>
          <w:iCs/>
          <w:color w:val="74758C" w:themeColor="text2"/>
          <w:lang w:val="pl-PL"/>
        </w:rPr>
        <w:t xml:space="preserve"> – podsumowuje Duncan </w:t>
      </w:r>
      <w:proofErr w:type="spellStart"/>
      <w:r w:rsidR="00787216">
        <w:rPr>
          <w:iCs/>
          <w:color w:val="74758C" w:themeColor="text2"/>
          <w:lang w:val="pl-PL"/>
        </w:rPr>
        <w:t>O’Rourke</w:t>
      </w:r>
      <w:proofErr w:type="spellEnd"/>
      <w:r w:rsidR="00787216">
        <w:rPr>
          <w:iCs/>
          <w:color w:val="74758C" w:themeColor="text2"/>
          <w:lang w:val="pl-PL"/>
        </w:rPr>
        <w:t xml:space="preserve">. </w:t>
      </w:r>
    </w:p>
    <w:p w14:paraId="57732C3A" w14:textId="78749930" w:rsidR="0079435F" w:rsidRDefault="0079435F" w:rsidP="00BC70CF">
      <w:pPr>
        <w:spacing w:line="276" w:lineRule="auto"/>
        <w:jc w:val="both"/>
        <w:rPr>
          <w:iCs/>
          <w:color w:val="74758C" w:themeColor="text2"/>
          <w:lang w:val="pl-PL"/>
        </w:rPr>
      </w:pPr>
    </w:p>
    <w:p w14:paraId="3BC7FF4A" w14:textId="1090989C" w:rsidR="00865E98" w:rsidRDefault="00AA1177" w:rsidP="0079435F">
      <w:pPr>
        <w:spacing w:line="276" w:lineRule="auto"/>
        <w:jc w:val="both"/>
        <w:rPr>
          <w:iCs/>
          <w:color w:val="74758C" w:themeColor="text2"/>
          <w:lang w:val="pl-PL"/>
        </w:rPr>
      </w:pPr>
      <w:r>
        <w:rPr>
          <w:iCs/>
          <w:color w:val="74758C" w:themeColor="text2"/>
          <w:lang w:val="pl-PL"/>
        </w:rPr>
        <w:t xml:space="preserve">Wraz z </w:t>
      </w:r>
      <w:r w:rsidR="00865E98">
        <w:rPr>
          <w:iCs/>
          <w:color w:val="74758C" w:themeColor="text2"/>
          <w:lang w:val="pl-PL"/>
        </w:rPr>
        <w:t xml:space="preserve">ożywieniem w branży hotelarskiej i gastronomicznej, związanym z powrotem aktywności społecznych oraz spędzania czasu poza domem, w całej Europie przybywa miejsc pracy w zespołach restauracyjnych. Praca w hotelu staje się dobrym wyborem dla ludzi poszukujących doświadczenia, jak i stawiających pierwsze kroki w branży. </w:t>
      </w:r>
    </w:p>
    <w:p w14:paraId="163B6481" w14:textId="7F8B5571" w:rsidR="00865E98" w:rsidRDefault="00865E98" w:rsidP="0079435F">
      <w:pPr>
        <w:spacing w:line="276" w:lineRule="auto"/>
        <w:jc w:val="both"/>
        <w:rPr>
          <w:iCs/>
          <w:color w:val="74758C" w:themeColor="text2"/>
          <w:lang w:val="pl-PL"/>
        </w:rPr>
      </w:pPr>
    </w:p>
    <w:p w14:paraId="2C25CAC3" w14:textId="10C81716" w:rsidR="0079435F" w:rsidRPr="00391644" w:rsidRDefault="00865E98" w:rsidP="0079435F">
      <w:pPr>
        <w:spacing w:line="276" w:lineRule="auto"/>
        <w:jc w:val="both"/>
        <w:rPr>
          <w:i/>
          <w:color w:val="74758C" w:themeColor="text2"/>
          <w:lang w:val="pl-PL"/>
        </w:rPr>
      </w:pPr>
      <w:r>
        <w:rPr>
          <w:i/>
          <w:color w:val="74758C" w:themeColor="text2"/>
          <w:lang w:val="pl-PL"/>
        </w:rPr>
        <w:t xml:space="preserve">W tej pracy nie ma miejsca na nudę, nawet z 21-letnim doświadczeniem </w:t>
      </w:r>
      <w:r>
        <w:rPr>
          <w:iCs/>
          <w:color w:val="74758C" w:themeColor="text2"/>
          <w:lang w:val="pl-PL"/>
        </w:rPr>
        <w:t xml:space="preserve">– zauważa Maciej Majewski – </w:t>
      </w:r>
      <w:r>
        <w:rPr>
          <w:i/>
          <w:color w:val="74758C" w:themeColor="text2"/>
          <w:lang w:val="pl-PL"/>
        </w:rPr>
        <w:t xml:space="preserve">każdego dnia pojawiają się nowe wyzwania, można spróbować czegoś nowego i wciąż uczyć się. </w:t>
      </w:r>
      <w:r w:rsidR="00391644">
        <w:rPr>
          <w:i/>
          <w:color w:val="74758C" w:themeColor="text2"/>
          <w:lang w:val="pl-PL"/>
        </w:rPr>
        <w:t xml:space="preserve">Kariera w hotelarstwie, szczególnie w restauracji, to ogromna szansa na rozwój – nie tylko w konkretnym hotelu, ale i w ramach całej grupy oraz szerokiego portfolio marek. Do tego, to możliwość poznania świata. Możesz zaczynać np. w Warszawie, ale </w:t>
      </w:r>
      <w:r w:rsidR="00047C13" w:rsidRPr="00047C13">
        <w:rPr>
          <w:i/>
          <w:color w:val="74758C" w:themeColor="text2"/>
          <w:lang w:val="pl-PL"/>
        </w:rPr>
        <w:t>za</w:t>
      </w:r>
      <w:r w:rsidR="0079435F" w:rsidRPr="00047C13">
        <w:rPr>
          <w:i/>
          <w:color w:val="74758C" w:themeColor="text2"/>
          <w:lang w:val="pl-PL"/>
        </w:rPr>
        <w:t xml:space="preserve"> pięć lat</w:t>
      </w:r>
      <w:r w:rsidR="0079435F" w:rsidRPr="00484B5D">
        <w:rPr>
          <w:i/>
          <w:color w:val="74758C" w:themeColor="text2"/>
          <w:lang w:val="pl-PL"/>
        </w:rPr>
        <w:t xml:space="preserve"> możesz pracować w Dubaju, jeśli </w:t>
      </w:r>
      <w:r w:rsidR="00865D9F">
        <w:rPr>
          <w:i/>
          <w:color w:val="74758C" w:themeColor="text2"/>
          <w:lang w:val="pl-PL"/>
        </w:rPr>
        <w:t>masz ochotę</w:t>
      </w:r>
      <w:r w:rsidR="0079435F" w:rsidRPr="00484B5D">
        <w:rPr>
          <w:i/>
          <w:color w:val="74758C" w:themeColor="text2"/>
          <w:lang w:val="pl-PL"/>
        </w:rPr>
        <w:t xml:space="preserve">. Wszystko zależy od </w:t>
      </w:r>
      <w:r w:rsidR="00D974B6">
        <w:rPr>
          <w:i/>
          <w:color w:val="74758C" w:themeColor="text2"/>
          <w:lang w:val="pl-PL"/>
        </w:rPr>
        <w:t>c</w:t>
      </w:r>
      <w:r w:rsidR="0079435F" w:rsidRPr="00484B5D">
        <w:rPr>
          <w:i/>
          <w:color w:val="74758C" w:themeColor="text2"/>
          <w:lang w:val="pl-PL"/>
        </w:rPr>
        <w:t>iebie</w:t>
      </w:r>
      <w:r w:rsidR="0079435F" w:rsidRPr="0079435F">
        <w:rPr>
          <w:iCs/>
          <w:color w:val="74758C" w:themeColor="text2"/>
          <w:lang w:val="pl-PL"/>
        </w:rPr>
        <w:t>.</w:t>
      </w:r>
    </w:p>
    <w:p w14:paraId="6D17294D" w14:textId="2C985840" w:rsidR="004C55A0" w:rsidRDefault="004C55A0" w:rsidP="00BC70CF">
      <w:pPr>
        <w:spacing w:line="276" w:lineRule="auto"/>
        <w:jc w:val="both"/>
        <w:rPr>
          <w:color w:val="74758C" w:themeColor="text2"/>
          <w:lang w:val="pl-PL"/>
        </w:rPr>
      </w:pPr>
    </w:p>
    <w:p w14:paraId="2E31376C" w14:textId="08CD51A2" w:rsidR="004C55A0" w:rsidRPr="004C55A0" w:rsidRDefault="004C55A0" w:rsidP="004C55A0">
      <w:pPr>
        <w:spacing w:line="276" w:lineRule="auto"/>
        <w:jc w:val="both"/>
        <w:rPr>
          <w:color w:val="74758C" w:themeColor="text2"/>
          <w:lang w:val="pl-PL"/>
        </w:rPr>
      </w:pPr>
      <w:r w:rsidRPr="004C55A0">
        <w:rPr>
          <w:color w:val="74758C" w:themeColor="text2"/>
          <w:lang w:val="pl-PL"/>
        </w:rPr>
        <w:t>Maciej</w:t>
      </w:r>
      <w:r>
        <w:rPr>
          <w:color w:val="74758C" w:themeColor="text2"/>
          <w:lang w:val="pl-PL"/>
        </w:rPr>
        <w:t>, jako ceniony szef kuchni,</w:t>
      </w:r>
      <w:r w:rsidRPr="004C55A0">
        <w:rPr>
          <w:color w:val="74758C" w:themeColor="text2"/>
          <w:lang w:val="pl-PL"/>
        </w:rPr>
        <w:t xml:space="preserve"> pojawił się w </w:t>
      </w:r>
      <w:r>
        <w:rPr>
          <w:color w:val="74758C" w:themeColor="text2"/>
          <w:lang w:val="pl-PL"/>
        </w:rPr>
        <w:t xml:space="preserve">polskiej edycji </w:t>
      </w:r>
      <w:r w:rsidRPr="004C55A0">
        <w:rPr>
          <w:color w:val="74758C" w:themeColor="text2"/>
          <w:lang w:val="pl-PL"/>
        </w:rPr>
        <w:t xml:space="preserve">Top </w:t>
      </w:r>
      <w:proofErr w:type="spellStart"/>
      <w:r w:rsidRPr="004C55A0">
        <w:rPr>
          <w:color w:val="74758C" w:themeColor="text2"/>
          <w:lang w:val="pl-PL"/>
        </w:rPr>
        <w:t>Chef</w:t>
      </w:r>
      <w:proofErr w:type="spellEnd"/>
      <w:r w:rsidRPr="004C55A0">
        <w:rPr>
          <w:color w:val="74758C" w:themeColor="text2"/>
          <w:lang w:val="pl-PL"/>
        </w:rPr>
        <w:t xml:space="preserve"> i w innych kulinarnych </w:t>
      </w:r>
      <w:r w:rsidR="00391644">
        <w:rPr>
          <w:color w:val="74758C" w:themeColor="text2"/>
          <w:lang w:val="pl-PL"/>
        </w:rPr>
        <w:t>programach</w:t>
      </w:r>
      <w:r w:rsidRPr="004C55A0">
        <w:rPr>
          <w:color w:val="74758C" w:themeColor="text2"/>
          <w:lang w:val="pl-PL"/>
        </w:rPr>
        <w:t xml:space="preserve"> telewizyjnych. </w:t>
      </w:r>
      <w:r w:rsidR="00391644">
        <w:rPr>
          <w:color w:val="74758C" w:themeColor="text2"/>
          <w:lang w:val="pl-PL"/>
        </w:rPr>
        <w:t xml:space="preserve">Jak zauważa – ich popularność pozytywnie wpłynęła na tempo zmian w branży: </w:t>
      </w:r>
    </w:p>
    <w:p w14:paraId="3127EB20" w14:textId="77777777" w:rsidR="004C55A0" w:rsidRPr="004C55A0" w:rsidRDefault="004C55A0" w:rsidP="004C55A0">
      <w:pPr>
        <w:spacing w:line="276" w:lineRule="auto"/>
        <w:jc w:val="both"/>
        <w:rPr>
          <w:color w:val="74758C" w:themeColor="text2"/>
          <w:lang w:val="pl-PL"/>
        </w:rPr>
      </w:pPr>
    </w:p>
    <w:p w14:paraId="6373F524" w14:textId="00AFBB85" w:rsidR="004C55A0" w:rsidRPr="000727D4" w:rsidRDefault="004C55A0" w:rsidP="004C55A0">
      <w:pPr>
        <w:spacing w:line="276" w:lineRule="auto"/>
        <w:jc w:val="both"/>
        <w:rPr>
          <w:i/>
          <w:iCs/>
          <w:color w:val="74758C" w:themeColor="text2"/>
          <w:lang w:val="pl-PL"/>
        </w:rPr>
      </w:pPr>
      <w:r w:rsidRPr="00F56942">
        <w:rPr>
          <w:i/>
          <w:iCs/>
          <w:color w:val="74758C" w:themeColor="text2"/>
          <w:lang w:val="pl-PL"/>
        </w:rPr>
        <w:t xml:space="preserve">Jest wiele programów takich jak Top </w:t>
      </w:r>
      <w:proofErr w:type="spellStart"/>
      <w:r w:rsidRPr="00F56942">
        <w:rPr>
          <w:i/>
          <w:iCs/>
          <w:color w:val="74758C" w:themeColor="text2"/>
          <w:lang w:val="pl-PL"/>
        </w:rPr>
        <w:t>Chef</w:t>
      </w:r>
      <w:proofErr w:type="spellEnd"/>
      <w:r w:rsidRPr="00F56942">
        <w:rPr>
          <w:i/>
          <w:iCs/>
          <w:color w:val="74758C" w:themeColor="text2"/>
          <w:lang w:val="pl-PL"/>
        </w:rPr>
        <w:t xml:space="preserve"> </w:t>
      </w:r>
      <w:r w:rsidR="00391644">
        <w:rPr>
          <w:i/>
          <w:iCs/>
          <w:color w:val="74758C" w:themeColor="text2"/>
          <w:lang w:val="pl-PL"/>
        </w:rPr>
        <w:t>czy</w:t>
      </w:r>
      <w:r w:rsidRPr="00F56942">
        <w:rPr>
          <w:i/>
          <w:iCs/>
          <w:color w:val="74758C" w:themeColor="text2"/>
          <w:lang w:val="pl-PL"/>
        </w:rPr>
        <w:t xml:space="preserve"> </w:t>
      </w:r>
      <w:proofErr w:type="spellStart"/>
      <w:r w:rsidRPr="00F56942">
        <w:rPr>
          <w:i/>
          <w:iCs/>
          <w:color w:val="74758C" w:themeColor="text2"/>
          <w:lang w:val="pl-PL"/>
        </w:rPr>
        <w:t>MasterChef</w:t>
      </w:r>
      <w:proofErr w:type="spellEnd"/>
      <w:r w:rsidRPr="00F56942">
        <w:rPr>
          <w:i/>
          <w:iCs/>
          <w:color w:val="74758C" w:themeColor="text2"/>
          <w:lang w:val="pl-PL"/>
        </w:rPr>
        <w:t xml:space="preserve">, które pomogły </w:t>
      </w:r>
      <w:r w:rsidR="000727D4">
        <w:rPr>
          <w:i/>
          <w:iCs/>
          <w:color w:val="74758C" w:themeColor="text2"/>
          <w:lang w:val="pl-PL"/>
        </w:rPr>
        <w:t xml:space="preserve">zmienić podejście i świadomość do kuchni. </w:t>
      </w:r>
      <w:r w:rsidR="00F56942" w:rsidRPr="00F56942">
        <w:rPr>
          <w:i/>
          <w:iCs/>
          <w:color w:val="74758C" w:themeColor="text2"/>
          <w:lang w:val="pl-PL"/>
        </w:rPr>
        <w:t>L</w:t>
      </w:r>
      <w:r w:rsidRPr="00F56942">
        <w:rPr>
          <w:i/>
          <w:iCs/>
          <w:color w:val="74758C" w:themeColor="text2"/>
          <w:lang w:val="pl-PL"/>
        </w:rPr>
        <w:t>udzie</w:t>
      </w:r>
      <w:r w:rsidR="00F56942" w:rsidRPr="00F56942">
        <w:rPr>
          <w:i/>
          <w:iCs/>
          <w:color w:val="74758C" w:themeColor="text2"/>
          <w:lang w:val="pl-PL"/>
        </w:rPr>
        <w:t xml:space="preserve"> </w:t>
      </w:r>
      <w:r w:rsidRPr="00F56942">
        <w:rPr>
          <w:i/>
          <w:iCs/>
          <w:color w:val="74758C" w:themeColor="text2"/>
          <w:lang w:val="pl-PL"/>
        </w:rPr>
        <w:t xml:space="preserve">lubią gotować, rozmawiać o jedzeniu, </w:t>
      </w:r>
      <w:r w:rsidR="00391644">
        <w:rPr>
          <w:i/>
          <w:iCs/>
          <w:color w:val="74758C" w:themeColor="text2"/>
          <w:lang w:val="pl-PL"/>
        </w:rPr>
        <w:t>nowych smakach</w:t>
      </w:r>
      <w:r w:rsidR="00F56942" w:rsidRPr="00F56942">
        <w:rPr>
          <w:i/>
          <w:iCs/>
          <w:color w:val="74758C" w:themeColor="text2"/>
          <w:lang w:val="pl-PL"/>
        </w:rPr>
        <w:t>. O</w:t>
      </w:r>
      <w:r w:rsidRPr="00F56942">
        <w:rPr>
          <w:i/>
          <w:iCs/>
          <w:color w:val="74758C" w:themeColor="text2"/>
          <w:lang w:val="pl-PL"/>
        </w:rPr>
        <w:t xml:space="preserve">czekiwania </w:t>
      </w:r>
      <w:r w:rsidR="00F56942">
        <w:rPr>
          <w:i/>
          <w:iCs/>
          <w:color w:val="74758C" w:themeColor="text2"/>
          <w:lang w:val="pl-PL"/>
        </w:rPr>
        <w:t>wielu osób</w:t>
      </w:r>
      <w:r w:rsidRPr="00F56942">
        <w:rPr>
          <w:i/>
          <w:iCs/>
          <w:color w:val="74758C" w:themeColor="text2"/>
          <w:lang w:val="pl-PL"/>
        </w:rPr>
        <w:t xml:space="preserve"> są bardzo wysokie</w:t>
      </w:r>
      <w:r w:rsidR="00391644">
        <w:rPr>
          <w:i/>
          <w:iCs/>
          <w:color w:val="74758C" w:themeColor="text2"/>
          <w:lang w:val="pl-PL"/>
        </w:rPr>
        <w:t>, co wpłynęło na rozwój kultury gastronomicznej w naszym kraju</w:t>
      </w:r>
      <w:r w:rsidRPr="00F56942">
        <w:rPr>
          <w:i/>
          <w:iCs/>
          <w:color w:val="74758C" w:themeColor="text2"/>
          <w:lang w:val="pl-PL"/>
        </w:rPr>
        <w:t xml:space="preserve">. </w:t>
      </w:r>
      <w:r w:rsidR="00F56942" w:rsidRPr="00F56942">
        <w:rPr>
          <w:i/>
          <w:iCs/>
          <w:color w:val="74758C" w:themeColor="text2"/>
          <w:lang w:val="pl-PL"/>
        </w:rPr>
        <w:t>Naprawdę</w:t>
      </w:r>
      <w:r w:rsidRPr="00F56942">
        <w:rPr>
          <w:i/>
          <w:iCs/>
          <w:color w:val="74758C" w:themeColor="text2"/>
          <w:lang w:val="pl-PL"/>
        </w:rPr>
        <w:t xml:space="preserve"> doceniam </w:t>
      </w:r>
      <w:r w:rsidR="00F56942" w:rsidRPr="00F56942">
        <w:rPr>
          <w:i/>
          <w:iCs/>
          <w:color w:val="74758C" w:themeColor="text2"/>
          <w:lang w:val="pl-PL"/>
        </w:rPr>
        <w:t>to</w:t>
      </w:r>
      <w:r w:rsidRPr="00F56942">
        <w:rPr>
          <w:i/>
          <w:iCs/>
          <w:color w:val="74758C" w:themeColor="text2"/>
          <w:lang w:val="pl-PL"/>
        </w:rPr>
        <w:t xml:space="preserve">, ponieważ w </w:t>
      </w:r>
      <w:proofErr w:type="spellStart"/>
      <w:r w:rsidRPr="00F56942">
        <w:rPr>
          <w:i/>
          <w:iCs/>
          <w:color w:val="74758C" w:themeColor="text2"/>
          <w:lang w:val="pl-PL"/>
        </w:rPr>
        <w:t>Sofitel</w:t>
      </w:r>
      <w:proofErr w:type="spellEnd"/>
      <w:r w:rsidRPr="00F56942">
        <w:rPr>
          <w:i/>
          <w:iCs/>
          <w:color w:val="74758C" w:themeColor="text2"/>
          <w:lang w:val="pl-PL"/>
        </w:rPr>
        <w:t xml:space="preserve"> </w:t>
      </w:r>
      <w:r w:rsidR="00F56942" w:rsidRPr="00F56942">
        <w:rPr>
          <w:i/>
          <w:iCs/>
          <w:color w:val="74758C" w:themeColor="text2"/>
          <w:lang w:val="pl-PL"/>
        </w:rPr>
        <w:t>dysponujemy</w:t>
      </w:r>
      <w:r w:rsidRPr="00F56942">
        <w:rPr>
          <w:i/>
          <w:iCs/>
          <w:color w:val="74758C" w:themeColor="text2"/>
          <w:lang w:val="pl-PL"/>
        </w:rPr>
        <w:t xml:space="preserve"> otwart</w:t>
      </w:r>
      <w:r w:rsidR="00F56942" w:rsidRPr="00F56942">
        <w:rPr>
          <w:i/>
          <w:iCs/>
          <w:color w:val="74758C" w:themeColor="text2"/>
          <w:lang w:val="pl-PL"/>
        </w:rPr>
        <w:t>ą</w:t>
      </w:r>
      <w:r w:rsidRPr="00F56942">
        <w:rPr>
          <w:i/>
          <w:iCs/>
          <w:color w:val="74758C" w:themeColor="text2"/>
          <w:lang w:val="pl-PL"/>
        </w:rPr>
        <w:t xml:space="preserve"> kuchni</w:t>
      </w:r>
      <w:r w:rsidR="00F56942" w:rsidRPr="00F56942">
        <w:rPr>
          <w:i/>
          <w:iCs/>
          <w:color w:val="74758C" w:themeColor="text2"/>
          <w:lang w:val="pl-PL"/>
        </w:rPr>
        <w:t>ą</w:t>
      </w:r>
      <w:r w:rsidRPr="00F56942">
        <w:rPr>
          <w:i/>
          <w:iCs/>
          <w:color w:val="74758C" w:themeColor="text2"/>
          <w:lang w:val="pl-PL"/>
        </w:rPr>
        <w:t xml:space="preserve">, </w:t>
      </w:r>
      <w:r w:rsidR="00F56942" w:rsidRPr="00F56942">
        <w:rPr>
          <w:i/>
          <w:iCs/>
          <w:color w:val="74758C" w:themeColor="text2"/>
          <w:lang w:val="pl-PL"/>
        </w:rPr>
        <w:t>która sprzyja</w:t>
      </w:r>
      <w:r w:rsidRPr="00F56942">
        <w:rPr>
          <w:i/>
          <w:iCs/>
          <w:color w:val="74758C" w:themeColor="text2"/>
          <w:lang w:val="pl-PL"/>
        </w:rPr>
        <w:t xml:space="preserve"> rozmow</w:t>
      </w:r>
      <w:r w:rsidR="00F56942" w:rsidRPr="00F56942">
        <w:rPr>
          <w:i/>
          <w:iCs/>
          <w:color w:val="74758C" w:themeColor="text2"/>
          <w:lang w:val="pl-PL"/>
        </w:rPr>
        <w:t>om</w:t>
      </w:r>
      <w:r w:rsidRPr="00F56942">
        <w:rPr>
          <w:i/>
          <w:iCs/>
          <w:color w:val="74758C" w:themeColor="text2"/>
          <w:lang w:val="pl-PL"/>
        </w:rPr>
        <w:t xml:space="preserve"> z </w:t>
      </w:r>
      <w:r w:rsidR="00F56942" w:rsidRPr="00F56942">
        <w:rPr>
          <w:i/>
          <w:iCs/>
          <w:color w:val="74758C" w:themeColor="text2"/>
          <w:lang w:val="pl-PL"/>
        </w:rPr>
        <w:t xml:space="preserve">naszymi </w:t>
      </w:r>
      <w:r w:rsidRPr="00F56942">
        <w:rPr>
          <w:i/>
          <w:iCs/>
          <w:color w:val="74758C" w:themeColor="text2"/>
          <w:lang w:val="pl-PL"/>
        </w:rPr>
        <w:t>gośćmi</w:t>
      </w:r>
      <w:r w:rsidR="000727D4">
        <w:rPr>
          <w:i/>
          <w:iCs/>
          <w:color w:val="74758C" w:themeColor="text2"/>
          <w:lang w:val="pl-PL"/>
        </w:rPr>
        <w:t>, co dodatkowo wpływa na doświadczenia z wizyty w restauracji</w:t>
      </w:r>
      <w:r w:rsidR="00F56942">
        <w:rPr>
          <w:color w:val="74758C" w:themeColor="text2"/>
          <w:lang w:val="pl-PL"/>
        </w:rPr>
        <w:t>.</w:t>
      </w:r>
    </w:p>
    <w:p w14:paraId="72904559" w14:textId="77777777" w:rsidR="004C55A0" w:rsidRPr="004C55A0" w:rsidRDefault="004C55A0" w:rsidP="004C55A0">
      <w:pPr>
        <w:spacing w:line="276" w:lineRule="auto"/>
        <w:jc w:val="both"/>
        <w:rPr>
          <w:color w:val="74758C" w:themeColor="text2"/>
          <w:lang w:val="pl-PL"/>
        </w:rPr>
      </w:pPr>
    </w:p>
    <w:p w14:paraId="23C152A2" w14:textId="123474AD" w:rsidR="004C55A0" w:rsidRPr="004C55A0" w:rsidRDefault="004C55A0" w:rsidP="004C55A0">
      <w:pPr>
        <w:spacing w:line="276" w:lineRule="auto"/>
        <w:jc w:val="both"/>
        <w:rPr>
          <w:color w:val="74758C" w:themeColor="text2"/>
          <w:lang w:val="pl-PL"/>
        </w:rPr>
      </w:pPr>
      <w:r w:rsidRPr="004C55A0">
        <w:rPr>
          <w:color w:val="74758C" w:themeColor="text2"/>
          <w:lang w:val="pl-PL"/>
        </w:rPr>
        <w:t xml:space="preserve">Od początku swojej kariery </w:t>
      </w:r>
      <w:r w:rsidR="000727D4">
        <w:rPr>
          <w:color w:val="74758C" w:themeColor="text2"/>
          <w:lang w:val="pl-PL"/>
        </w:rPr>
        <w:t xml:space="preserve">kulinarnej </w:t>
      </w:r>
      <w:r w:rsidRPr="004C55A0">
        <w:rPr>
          <w:color w:val="74758C" w:themeColor="text2"/>
          <w:lang w:val="pl-PL"/>
        </w:rPr>
        <w:t xml:space="preserve">Maciej Majewski był związany z </w:t>
      </w:r>
      <w:r w:rsidR="000727D4">
        <w:rPr>
          <w:color w:val="74758C" w:themeColor="text2"/>
          <w:lang w:val="pl-PL"/>
        </w:rPr>
        <w:t>Poznaniem</w:t>
      </w:r>
      <w:r w:rsidRPr="004C55A0">
        <w:rPr>
          <w:color w:val="74758C" w:themeColor="text2"/>
          <w:lang w:val="pl-PL"/>
        </w:rPr>
        <w:t>, gdzie zdobywał doświadczenie i umiejętności kulinarne</w:t>
      </w:r>
      <w:r w:rsidR="00F56942">
        <w:rPr>
          <w:color w:val="74758C" w:themeColor="text2"/>
          <w:lang w:val="pl-PL"/>
        </w:rPr>
        <w:t>,</w:t>
      </w:r>
      <w:r w:rsidRPr="004C55A0">
        <w:rPr>
          <w:color w:val="74758C" w:themeColor="text2"/>
          <w:lang w:val="pl-PL"/>
        </w:rPr>
        <w:t xml:space="preserve"> pracując najpierw w niezależnych </w:t>
      </w:r>
      <w:r w:rsidRPr="004C55A0">
        <w:rPr>
          <w:color w:val="74758C" w:themeColor="text2"/>
          <w:lang w:val="pl-PL"/>
        </w:rPr>
        <w:lastRenderedPageBreak/>
        <w:t xml:space="preserve">restauracjach francuskich, a od 2001 roku w </w:t>
      </w:r>
      <w:r w:rsidR="000727D4">
        <w:rPr>
          <w:color w:val="74758C" w:themeColor="text2"/>
          <w:lang w:val="pl-PL"/>
        </w:rPr>
        <w:t xml:space="preserve">grupie </w:t>
      </w:r>
      <w:r w:rsidRPr="004C55A0">
        <w:rPr>
          <w:color w:val="74758C" w:themeColor="text2"/>
          <w:lang w:val="pl-PL"/>
        </w:rPr>
        <w:t>Accor</w:t>
      </w:r>
      <w:r w:rsidR="000727D4">
        <w:rPr>
          <w:color w:val="74758C" w:themeColor="text2"/>
          <w:lang w:val="pl-PL"/>
        </w:rPr>
        <w:t>, gdzie zajmował różne stanowiska, rozwijając swój kunszt.</w:t>
      </w:r>
      <w:r w:rsidRPr="004C55A0">
        <w:rPr>
          <w:color w:val="74758C" w:themeColor="text2"/>
          <w:lang w:val="pl-PL"/>
        </w:rPr>
        <w:t xml:space="preserve"> </w:t>
      </w:r>
      <w:r w:rsidR="000727D4">
        <w:rPr>
          <w:color w:val="74758C" w:themeColor="text2"/>
          <w:lang w:val="pl-PL"/>
        </w:rPr>
        <w:t>Rozpoczynał od</w:t>
      </w:r>
      <w:r w:rsidRPr="004C55A0">
        <w:rPr>
          <w:color w:val="74758C" w:themeColor="text2"/>
          <w:lang w:val="pl-PL"/>
        </w:rPr>
        <w:t xml:space="preserve"> ibis Poznań, </w:t>
      </w:r>
      <w:r w:rsidR="00F56942">
        <w:rPr>
          <w:color w:val="74758C" w:themeColor="text2"/>
          <w:lang w:val="pl-PL"/>
        </w:rPr>
        <w:t>następnie</w:t>
      </w:r>
      <w:r w:rsidRPr="004C55A0">
        <w:rPr>
          <w:color w:val="74758C" w:themeColor="text2"/>
          <w:lang w:val="pl-PL"/>
        </w:rPr>
        <w:t xml:space="preserve"> w ibis Częstochowa, ibis Kraków Centrum oraz </w:t>
      </w:r>
      <w:proofErr w:type="spellStart"/>
      <w:r w:rsidRPr="004C55A0">
        <w:rPr>
          <w:color w:val="74758C" w:themeColor="text2"/>
          <w:lang w:val="pl-PL"/>
        </w:rPr>
        <w:t>Novotel</w:t>
      </w:r>
      <w:proofErr w:type="spellEnd"/>
      <w:r w:rsidRPr="004C55A0">
        <w:rPr>
          <w:color w:val="74758C" w:themeColor="text2"/>
          <w:lang w:val="pl-PL"/>
        </w:rPr>
        <w:t xml:space="preserve"> Kraków Centrum. W 2005 roku </w:t>
      </w:r>
      <w:r w:rsidR="000727D4">
        <w:rPr>
          <w:color w:val="74758C" w:themeColor="text2"/>
          <w:lang w:val="pl-PL"/>
        </w:rPr>
        <w:t>otrzymał stanowisko</w:t>
      </w:r>
      <w:r w:rsidRPr="004C55A0">
        <w:rPr>
          <w:color w:val="74758C" w:themeColor="text2"/>
          <w:lang w:val="pl-PL"/>
        </w:rPr>
        <w:t xml:space="preserve"> </w:t>
      </w:r>
      <w:proofErr w:type="spellStart"/>
      <w:r w:rsidRPr="004C55A0">
        <w:rPr>
          <w:color w:val="74758C" w:themeColor="text2"/>
          <w:lang w:val="pl-PL"/>
        </w:rPr>
        <w:t>Executive</w:t>
      </w:r>
      <w:proofErr w:type="spellEnd"/>
      <w:r w:rsidRPr="004C55A0">
        <w:rPr>
          <w:color w:val="74758C" w:themeColor="text2"/>
          <w:lang w:val="pl-PL"/>
        </w:rPr>
        <w:t xml:space="preserve"> </w:t>
      </w:r>
      <w:proofErr w:type="spellStart"/>
      <w:r w:rsidRPr="004C55A0">
        <w:rPr>
          <w:color w:val="74758C" w:themeColor="text2"/>
          <w:lang w:val="pl-PL"/>
        </w:rPr>
        <w:t>Chef</w:t>
      </w:r>
      <w:proofErr w:type="spellEnd"/>
      <w:r w:rsidRPr="004C55A0">
        <w:rPr>
          <w:color w:val="74758C" w:themeColor="text2"/>
          <w:lang w:val="pl-PL"/>
        </w:rPr>
        <w:t xml:space="preserve"> w </w:t>
      </w:r>
      <w:proofErr w:type="spellStart"/>
      <w:r w:rsidRPr="004C55A0">
        <w:rPr>
          <w:color w:val="74758C" w:themeColor="text2"/>
          <w:lang w:val="pl-PL"/>
        </w:rPr>
        <w:t>Novotel</w:t>
      </w:r>
      <w:proofErr w:type="spellEnd"/>
      <w:r w:rsidRPr="004C55A0">
        <w:rPr>
          <w:color w:val="74758C" w:themeColor="text2"/>
          <w:lang w:val="pl-PL"/>
        </w:rPr>
        <w:t xml:space="preserve"> Kraków Centrum, a w 2011 roku dołączył do </w:t>
      </w:r>
      <w:proofErr w:type="spellStart"/>
      <w:r w:rsidRPr="004C55A0">
        <w:rPr>
          <w:color w:val="74758C" w:themeColor="text2"/>
          <w:lang w:val="pl-PL"/>
        </w:rPr>
        <w:t>Sofitel</w:t>
      </w:r>
      <w:proofErr w:type="spellEnd"/>
      <w:r w:rsidRPr="004C55A0">
        <w:rPr>
          <w:color w:val="74758C" w:themeColor="text2"/>
          <w:lang w:val="pl-PL"/>
        </w:rPr>
        <w:t xml:space="preserve"> Wars</w:t>
      </w:r>
      <w:r w:rsidR="00F56942">
        <w:rPr>
          <w:color w:val="74758C" w:themeColor="text2"/>
          <w:lang w:val="pl-PL"/>
        </w:rPr>
        <w:t>z</w:t>
      </w:r>
      <w:r w:rsidRPr="004C55A0">
        <w:rPr>
          <w:color w:val="74758C" w:themeColor="text2"/>
          <w:lang w:val="pl-PL"/>
        </w:rPr>
        <w:t>aw</w:t>
      </w:r>
      <w:r w:rsidR="00F56942">
        <w:rPr>
          <w:color w:val="74758C" w:themeColor="text2"/>
          <w:lang w:val="pl-PL"/>
        </w:rPr>
        <w:t>a</w:t>
      </w:r>
      <w:r w:rsidRPr="004C55A0">
        <w:rPr>
          <w:color w:val="74758C" w:themeColor="text2"/>
          <w:lang w:val="pl-PL"/>
        </w:rPr>
        <w:t xml:space="preserve"> Victoria.</w:t>
      </w:r>
      <w:r w:rsidR="00EA2FC3">
        <w:rPr>
          <w:color w:val="74758C" w:themeColor="text2"/>
          <w:lang w:val="pl-PL"/>
        </w:rPr>
        <w:t xml:space="preserve"> W</w:t>
      </w:r>
      <w:r w:rsidRPr="004C55A0">
        <w:rPr>
          <w:color w:val="74758C" w:themeColor="text2"/>
          <w:lang w:val="pl-PL"/>
        </w:rPr>
        <w:t xml:space="preserve"> 2014 roku otworzył restaurację La </w:t>
      </w:r>
      <w:proofErr w:type="spellStart"/>
      <w:r w:rsidRPr="004C55A0">
        <w:rPr>
          <w:color w:val="74758C" w:themeColor="text2"/>
          <w:lang w:val="pl-PL"/>
        </w:rPr>
        <w:t>Brasserie</w:t>
      </w:r>
      <w:proofErr w:type="spellEnd"/>
      <w:r w:rsidRPr="004C55A0">
        <w:rPr>
          <w:color w:val="74758C" w:themeColor="text2"/>
          <w:lang w:val="pl-PL"/>
        </w:rPr>
        <w:t xml:space="preserve"> </w:t>
      </w:r>
      <w:proofErr w:type="spellStart"/>
      <w:r w:rsidRPr="004C55A0">
        <w:rPr>
          <w:color w:val="74758C" w:themeColor="text2"/>
          <w:lang w:val="pl-PL"/>
        </w:rPr>
        <w:t>Moderne</w:t>
      </w:r>
      <w:proofErr w:type="spellEnd"/>
      <w:r w:rsidRPr="004C55A0">
        <w:rPr>
          <w:color w:val="74758C" w:themeColor="text2"/>
          <w:lang w:val="pl-PL"/>
        </w:rPr>
        <w:t xml:space="preserve">, </w:t>
      </w:r>
      <w:r w:rsidR="00EA2FC3">
        <w:rPr>
          <w:color w:val="74758C" w:themeColor="text2"/>
          <w:lang w:val="pl-PL"/>
        </w:rPr>
        <w:t xml:space="preserve">odpowiadając za kreację i rozwój całego konceptu gastronomicznego. </w:t>
      </w:r>
      <w:r w:rsidRPr="004C55A0">
        <w:rPr>
          <w:color w:val="74758C" w:themeColor="text2"/>
          <w:lang w:val="pl-PL"/>
        </w:rPr>
        <w:t xml:space="preserve">Menu </w:t>
      </w:r>
      <w:r w:rsidRPr="00F56942">
        <w:rPr>
          <w:i/>
          <w:iCs/>
          <w:color w:val="74758C" w:themeColor="text2"/>
          <w:lang w:val="pl-PL"/>
        </w:rPr>
        <w:t>a la carte</w:t>
      </w:r>
      <w:r w:rsidRPr="004C55A0">
        <w:rPr>
          <w:color w:val="74758C" w:themeColor="text2"/>
          <w:lang w:val="pl-PL"/>
        </w:rPr>
        <w:t xml:space="preserve">, oparte na </w:t>
      </w:r>
      <w:r w:rsidR="00F56942">
        <w:rPr>
          <w:color w:val="74758C" w:themeColor="text2"/>
          <w:lang w:val="pl-PL"/>
        </w:rPr>
        <w:t>pomyśle Macieja</w:t>
      </w:r>
      <w:r w:rsidRPr="004C55A0">
        <w:rPr>
          <w:color w:val="74758C" w:themeColor="text2"/>
          <w:lang w:val="pl-PL"/>
        </w:rPr>
        <w:t xml:space="preserve">, to subtelne połączenie tradycyjnej kuchni francuskiej z polskimi akcentami, </w:t>
      </w:r>
      <w:r w:rsidR="00F56942">
        <w:rPr>
          <w:color w:val="74758C" w:themeColor="text2"/>
          <w:lang w:val="pl-PL"/>
        </w:rPr>
        <w:t>ujęte</w:t>
      </w:r>
      <w:r w:rsidRPr="004C55A0">
        <w:rPr>
          <w:color w:val="74758C" w:themeColor="text2"/>
          <w:lang w:val="pl-PL"/>
        </w:rPr>
        <w:t xml:space="preserve"> w nowoczes</w:t>
      </w:r>
      <w:r w:rsidR="00F56942">
        <w:rPr>
          <w:color w:val="74758C" w:themeColor="text2"/>
          <w:lang w:val="pl-PL"/>
        </w:rPr>
        <w:t>nej</w:t>
      </w:r>
      <w:r w:rsidRPr="004C55A0">
        <w:rPr>
          <w:color w:val="74758C" w:themeColor="text2"/>
          <w:lang w:val="pl-PL"/>
        </w:rPr>
        <w:t xml:space="preserve"> </w:t>
      </w:r>
      <w:r w:rsidR="00F56942">
        <w:rPr>
          <w:color w:val="74758C" w:themeColor="text2"/>
          <w:lang w:val="pl-PL"/>
        </w:rPr>
        <w:t>formie</w:t>
      </w:r>
      <w:r w:rsidRPr="004C55A0">
        <w:rPr>
          <w:color w:val="74758C" w:themeColor="text2"/>
          <w:lang w:val="pl-PL"/>
        </w:rPr>
        <w:t>.</w:t>
      </w:r>
    </w:p>
    <w:p w14:paraId="4A8BC886" w14:textId="77777777" w:rsidR="004C55A0" w:rsidRPr="004C55A0" w:rsidRDefault="004C55A0" w:rsidP="004C55A0">
      <w:pPr>
        <w:spacing w:line="276" w:lineRule="auto"/>
        <w:jc w:val="both"/>
        <w:rPr>
          <w:color w:val="74758C" w:themeColor="text2"/>
          <w:lang w:val="pl-PL"/>
        </w:rPr>
      </w:pPr>
    </w:p>
    <w:p w14:paraId="6B7E4AAA" w14:textId="7FCE7B49" w:rsidR="004C55A0" w:rsidRPr="00996B5A" w:rsidRDefault="004C55A0" w:rsidP="004C55A0">
      <w:pPr>
        <w:spacing w:line="276" w:lineRule="auto"/>
        <w:jc w:val="both"/>
        <w:rPr>
          <w:color w:val="74758C" w:themeColor="text2"/>
          <w:lang w:val="pl-PL"/>
        </w:rPr>
      </w:pPr>
      <w:r w:rsidRPr="004C55A0">
        <w:rPr>
          <w:color w:val="74758C" w:themeColor="text2"/>
          <w:lang w:val="pl-PL"/>
        </w:rPr>
        <w:t xml:space="preserve">Podcast </w:t>
      </w:r>
      <w:proofErr w:type="spellStart"/>
      <w:r w:rsidRPr="004C55A0">
        <w:rPr>
          <w:color w:val="74758C" w:themeColor="text2"/>
          <w:lang w:val="pl-PL"/>
        </w:rPr>
        <w:t>Heart</w:t>
      </w:r>
      <w:proofErr w:type="spellEnd"/>
      <w:r w:rsidRPr="004C55A0">
        <w:rPr>
          <w:color w:val="74758C" w:themeColor="text2"/>
          <w:lang w:val="pl-PL"/>
        </w:rPr>
        <w:t xml:space="preserve"> of </w:t>
      </w:r>
      <w:proofErr w:type="spellStart"/>
      <w:r w:rsidRPr="004C55A0">
        <w:rPr>
          <w:color w:val="74758C" w:themeColor="text2"/>
          <w:lang w:val="pl-PL"/>
        </w:rPr>
        <w:t>Hospitality</w:t>
      </w:r>
      <w:proofErr w:type="spellEnd"/>
      <w:r w:rsidRPr="004C55A0">
        <w:rPr>
          <w:color w:val="74758C" w:themeColor="text2"/>
          <w:lang w:val="pl-PL"/>
        </w:rPr>
        <w:t xml:space="preserve"> jest częścią ogólnoeuropejskiej platformy branżowej o tej samej nazwie, stworzonej w celu </w:t>
      </w:r>
      <w:r w:rsidR="000C4E46">
        <w:rPr>
          <w:color w:val="74758C" w:themeColor="text2"/>
          <w:lang w:val="pl-PL"/>
        </w:rPr>
        <w:t>przedstawienia</w:t>
      </w:r>
      <w:r w:rsidRPr="004C55A0">
        <w:rPr>
          <w:color w:val="74758C" w:themeColor="text2"/>
          <w:lang w:val="pl-PL"/>
        </w:rPr>
        <w:t xml:space="preserve"> historii </w:t>
      </w:r>
      <w:r w:rsidR="00F56942">
        <w:rPr>
          <w:color w:val="74758C" w:themeColor="text2"/>
          <w:lang w:val="pl-PL"/>
        </w:rPr>
        <w:t xml:space="preserve">z życia </w:t>
      </w:r>
      <w:r w:rsidRPr="004C55A0">
        <w:rPr>
          <w:color w:val="74758C" w:themeColor="text2"/>
          <w:lang w:val="pl-PL"/>
        </w:rPr>
        <w:t xml:space="preserve">sektora i jego </w:t>
      </w:r>
      <w:r w:rsidR="00F56942">
        <w:rPr>
          <w:color w:val="74758C" w:themeColor="text2"/>
          <w:lang w:val="pl-PL"/>
        </w:rPr>
        <w:t>pracowników</w:t>
      </w:r>
      <w:r w:rsidRPr="004C55A0">
        <w:rPr>
          <w:color w:val="74758C" w:themeColor="text2"/>
          <w:lang w:val="pl-PL"/>
        </w:rPr>
        <w:t xml:space="preserve">. Accor zaprasza do podzielenia się </w:t>
      </w:r>
      <w:r w:rsidR="00F56942">
        <w:rPr>
          <w:color w:val="74758C" w:themeColor="text2"/>
          <w:lang w:val="pl-PL"/>
        </w:rPr>
        <w:t xml:space="preserve">opowieściami </w:t>
      </w:r>
      <w:r w:rsidRPr="004C55A0">
        <w:rPr>
          <w:color w:val="74758C" w:themeColor="text2"/>
          <w:lang w:val="pl-PL"/>
        </w:rPr>
        <w:t>za pośrednictwem #HeartOfHospitality</w:t>
      </w:r>
    </w:p>
    <w:p w14:paraId="1C71A834" w14:textId="77777777" w:rsidR="004F0A7F" w:rsidRPr="00996B5A" w:rsidRDefault="004F0A7F" w:rsidP="00BC70CF">
      <w:pPr>
        <w:spacing w:line="276" w:lineRule="auto"/>
        <w:jc w:val="both"/>
        <w:rPr>
          <w:color w:val="74758C" w:themeColor="text2"/>
          <w:lang w:val="pl-PL"/>
        </w:rPr>
      </w:pPr>
    </w:p>
    <w:p w14:paraId="0ED2FFD0" w14:textId="2BDE5CA2" w:rsidR="0096766E" w:rsidRPr="00996B5A" w:rsidRDefault="00EA2FC3" w:rsidP="0009660A">
      <w:pPr>
        <w:spacing w:line="276" w:lineRule="auto"/>
        <w:jc w:val="both"/>
        <w:rPr>
          <w:i/>
          <w:color w:val="74758C" w:themeColor="text2"/>
          <w:lang w:val="pl-PL"/>
        </w:rPr>
      </w:pPr>
      <w:r>
        <w:rPr>
          <w:color w:val="74758C" w:themeColor="text2"/>
          <w:lang w:val="pl-PL"/>
        </w:rPr>
        <w:t>Odcinek</w:t>
      </w:r>
      <w:r w:rsidR="00F56942">
        <w:rPr>
          <w:color w:val="74758C" w:themeColor="text2"/>
          <w:lang w:val="pl-PL"/>
        </w:rPr>
        <w:t xml:space="preserve"> </w:t>
      </w:r>
      <w:proofErr w:type="spellStart"/>
      <w:r w:rsidR="00F56942">
        <w:rPr>
          <w:color w:val="74758C" w:themeColor="text2"/>
          <w:lang w:val="pl-PL"/>
        </w:rPr>
        <w:t>podcastu</w:t>
      </w:r>
      <w:proofErr w:type="spellEnd"/>
      <w:r>
        <w:rPr>
          <w:color w:val="74758C" w:themeColor="text2"/>
          <w:lang w:val="pl-PL"/>
        </w:rPr>
        <w:t xml:space="preserve"> z Maciejem Majewskim</w:t>
      </w:r>
      <w:r w:rsidR="00F56942">
        <w:rPr>
          <w:color w:val="74758C" w:themeColor="text2"/>
          <w:lang w:val="pl-PL"/>
        </w:rPr>
        <w:t xml:space="preserve"> można znaleźć na stronie </w:t>
      </w:r>
      <w:hyperlink r:id="rId12" w:history="1">
        <w:r w:rsidR="00754AEE" w:rsidRPr="00996B5A">
          <w:rPr>
            <w:rStyle w:val="Hipercze"/>
            <w:lang w:val="pl-PL"/>
          </w:rPr>
          <w:t>https://heart-of-hospitality.com/podcast/</w:t>
        </w:r>
      </w:hyperlink>
      <w:r w:rsidR="004F0A7F" w:rsidRPr="00996B5A">
        <w:rPr>
          <w:color w:val="74758C" w:themeColor="text2"/>
          <w:lang w:val="pl-PL"/>
        </w:rPr>
        <w:t xml:space="preserve"> </w:t>
      </w:r>
      <w:r w:rsidR="00F56942">
        <w:rPr>
          <w:color w:val="74758C" w:themeColor="text2"/>
          <w:lang w:val="pl-PL"/>
        </w:rPr>
        <w:t>oraz na</w:t>
      </w:r>
      <w:r w:rsidR="004F0A7F" w:rsidRPr="00996B5A">
        <w:rPr>
          <w:color w:val="74758C" w:themeColor="text2"/>
          <w:lang w:val="pl-PL"/>
        </w:rPr>
        <w:t xml:space="preserve"> </w:t>
      </w:r>
      <w:hyperlink r:id="rId13" w:history="1">
        <w:proofErr w:type="spellStart"/>
        <w:r w:rsidR="004F0A7F" w:rsidRPr="00996B5A">
          <w:rPr>
            <w:rStyle w:val="Hipercze"/>
            <w:lang w:val="pl-PL"/>
          </w:rPr>
          <w:t>Spotify</w:t>
        </w:r>
        <w:proofErr w:type="spellEnd"/>
      </w:hyperlink>
      <w:r w:rsidR="004F0A7F" w:rsidRPr="00996B5A">
        <w:rPr>
          <w:color w:val="74758C" w:themeColor="text2"/>
          <w:lang w:val="pl-PL"/>
        </w:rPr>
        <w:t xml:space="preserve"> </w:t>
      </w:r>
      <w:r w:rsidR="00F56942">
        <w:rPr>
          <w:color w:val="74758C" w:themeColor="text2"/>
          <w:lang w:val="pl-PL"/>
        </w:rPr>
        <w:t xml:space="preserve">i na innych wiodących </w:t>
      </w:r>
      <w:r w:rsidR="004F0A7F" w:rsidRPr="00996B5A">
        <w:rPr>
          <w:color w:val="74758C" w:themeColor="text2"/>
          <w:lang w:val="pl-PL"/>
        </w:rPr>
        <w:t>platform</w:t>
      </w:r>
      <w:r w:rsidR="00F56942">
        <w:rPr>
          <w:color w:val="74758C" w:themeColor="text2"/>
          <w:lang w:val="pl-PL"/>
        </w:rPr>
        <w:t xml:space="preserve">ach </w:t>
      </w:r>
      <w:proofErr w:type="spellStart"/>
      <w:r w:rsidR="00F56942">
        <w:rPr>
          <w:color w:val="74758C" w:themeColor="text2"/>
          <w:lang w:val="pl-PL"/>
        </w:rPr>
        <w:t>streamingowych</w:t>
      </w:r>
      <w:proofErr w:type="spellEnd"/>
      <w:r w:rsidR="004F0A7F" w:rsidRPr="00996B5A">
        <w:rPr>
          <w:color w:val="74758C" w:themeColor="text2"/>
          <w:lang w:val="pl-PL"/>
        </w:rPr>
        <w:t xml:space="preserve">. </w:t>
      </w:r>
    </w:p>
    <w:p w14:paraId="4949F9DA" w14:textId="77777777" w:rsidR="0009660A" w:rsidRPr="00996B5A" w:rsidRDefault="0009660A" w:rsidP="00BC70CF">
      <w:pPr>
        <w:spacing w:line="276" w:lineRule="auto"/>
        <w:jc w:val="both"/>
        <w:rPr>
          <w:color w:val="74758C" w:themeColor="text2"/>
          <w:lang w:val="pl-PL"/>
        </w:rPr>
      </w:pPr>
    </w:p>
    <w:p w14:paraId="5A0F848F" w14:textId="102E059E" w:rsidR="009E6002" w:rsidRPr="00996B5A" w:rsidRDefault="00EA2FC3" w:rsidP="00BC70CF">
      <w:pPr>
        <w:spacing w:line="276" w:lineRule="auto"/>
        <w:jc w:val="both"/>
        <w:rPr>
          <w:color w:val="74758C" w:themeColor="text2"/>
          <w:lang w:val="pl-PL"/>
        </w:rPr>
      </w:pPr>
      <w:r>
        <w:rPr>
          <w:color w:val="74758C" w:themeColor="text2"/>
          <w:lang w:val="pl-PL"/>
        </w:rPr>
        <w:t xml:space="preserve">Więcej informacji o kampanii oraz pozostałe odcinki </w:t>
      </w:r>
      <w:proofErr w:type="spellStart"/>
      <w:r>
        <w:rPr>
          <w:color w:val="74758C" w:themeColor="text2"/>
          <w:lang w:val="pl-PL"/>
        </w:rPr>
        <w:t>podcastu</w:t>
      </w:r>
      <w:proofErr w:type="spellEnd"/>
      <w:r>
        <w:rPr>
          <w:color w:val="74758C" w:themeColor="text2"/>
          <w:lang w:val="pl-PL"/>
        </w:rPr>
        <w:t xml:space="preserve"> znajdują się na stronie:</w:t>
      </w:r>
      <w:r w:rsidR="000C4E46">
        <w:rPr>
          <w:color w:val="74758C" w:themeColor="text2"/>
          <w:lang w:val="pl-PL"/>
        </w:rPr>
        <w:t xml:space="preserve"> </w:t>
      </w:r>
      <w:hyperlink r:id="rId14" w:history="1">
        <w:r w:rsidR="00754AEE" w:rsidRPr="00996B5A">
          <w:rPr>
            <w:rStyle w:val="Hipercze"/>
            <w:lang w:val="pl-PL"/>
          </w:rPr>
          <w:t>https://heart-of-hospitality.com/</w:t>
        </w:r>
      </w:hyperlink>
      <w:r>
        <w:rPr>
          <w:rStyle w:val="Hipercze"/>
          <w:lang w:val="pl-PL"/>
        </w:rPr>
        <w:t>.</w:t>
      </w:r>
      <w:r w:rsidR="00754AEE" w:rsidRPr="00996B5A">
        <w:rPr>
          <w:color w:val="74758C" w:themeColor="text2"/>
          <w:lang w:val="pl-PL"/>
        </w:rPr>
        <w:t xml:space="preserve"> </w:t>
      </w:r>
      <w:r w:rsidR="0096766E" w:rsidRPr="00996B5A">
        <w:rPr>
          <w:color w:val="74758C" w:themeColor="text2"/>
          <w:lang w:val="pl-PL"/>
        </w:rPr>
        <w:t xml:space="preserve"> </w:t>
      </w:r>
    </w:p>
    <w:p w14:paraId="70DF6AA4" w14:textId="772AC0BE" w:rsidR="00982C93" w:rsidRPr="00996B5A" w:rsidRDefault="00982C93" w:rsidP="00BC70CF">
      <w:pPr>
        <w:spacing w:line="276" w:lineRule="auto"/>
        <w:jc w:val="both"/>
        <w:rPr>
          <w:color w:val="74758C" w:themeColor="text2"/>
          <w:lang w:val="pl-PL"/>
        </w:rPr>
      </w:pPr>
    </w:p>
    <w:p w14:paraId="3E31382D" w14:textId="77777777" w:rsidR="00982C93" w:rsidRPr="00996B5A" w:rsidRDefault="00982C93" w:rsidP="00BC70CF">
      <w:pPr>
        <w:spacing w:line="276" w:lineRule="auto"/>
        <w:jc w:val="both"/>
        <w:rPr>
          <w:color w:val="74758C" w:themeColor="text2"/>
          <w:lang w:val="pl-PL"/>
        </w:rPr>
      </w:pPr>
    </w:p>
    <w:p w14:paraId="33F43DC2" w14:textId="5D9AF885" w:rsidR="009E6002" w:rsidRPr="00996B5A" w:rsidRDefault="009E6002" w:rsidP="00BC70CF">
      <w:pPr>
        <w:spacing w:line="276" w:lineRule="auto"/>
        <w:jc w:val="center"/>
        <w:rPr>
          <w:color w:val="74758C" w:themeColor="text2"/>
          <w:lang w:val="pl-PL"/>
        </w:rPr>
      </w:pPr>
      <w:r w:rsidRPr="00996B5A">
        <w:rPr>
          <w:color w:val="74758C" w:themeColor="text2"/>
          <w:lang w:val="pl-PL"/>
        </w:rPr>
        <w:t>###</w:t>
      </w:r>
    </w:p>
    <w:p w14:paraId="1D3CE242" w14:textId="21D2F020" w:rsidR="009E6002" w:rsidRPr="00996B5A" w:rsidRDefault="009E6002" w:rsidP="00BC70CF">
      <w:pPr>
        <w:spacing w:line="276" w:lineRule="auto"/>
        <w:jc w:val="center"/>
        <w:rPr>
          <w:lang w:val="pl-PL"/>
        </w:rPr>
      </w:pPr>
    </w:p>
    <w:p w14:paraId="2DAB3EDD" w14:textId="2AF46EEE" w:rsidR="009E6002" w:rsidRPr="00996B5A" w:rsidRDefault="00F5277F" w:rsidP="00BC70CF">
      <w:pPr>
        <w:pStyle w:val="Nagwek2"/>
        <w:spacing w:line="276" w:lineRule="auto"/>
        <w:rPr>
          <w:lang w:val="pl-PL"/>
        </w:rPr>
      </w:pPr>
      <w:r>
        <w:rPr>
          <w:lang w:val="pl-PL"/>
        </w:rPr>
        <w:t>O</w:t>
      </w:r>
      <w:r w:rsidR="009E6002" w:rsidRPr="00996B5A">
        <w:rPr>
          <w:lang w:val="pl-PL"/>
        </w:rPr>
        <w:t xml:space="preserve"> ACCOR</w:t>
      </w:r>
    </w:p>
    <w:p w14:paraId="1D975E35" w14:textId="65A5D85A" w:rsidR="009E6002" w:rsidRPr="00996B5A" w:rsidRDefault="00F5277F" w:rsidP="00BC70CF">
      <w:pPr>
        <w:spacing w:after="240" w:line="276" w:lineRule="auto"/>
        <w:jc w:val="both"/>
        <w:rPr>
          <w:rFonts w:ascii="Verdana" w:hAnsi="Verdana" w:cs="Arial"/>
          <w:color w:val="002B41"/>
          <w:sz w:val="18"/>
          <w:szCs w:val="18"/>
          <w:lang w:val="pl-PL"/>
        </w:rPr>
      </w:pPr>
      <w:r w:rsidRPr="00F5277F">
        <w:rPr>
          <w:color w:val="74758C" w:themeColor="accent2"/>
          <w:sz w:val="18"/>
          <w:szCs w:val="18"/>
          <w:lang w:val="pl-PL"/>
        </w:rPr>
        <w:t xml:space="preserve">Accor jest wiodącą grupą hotelarską na świecie oferującą gościom wyjątkowe i niezapomniane wrażenia w ponad 5 100 hotelach, kurortach i rezydencjach oraz 10 000 obiektach gastronomicznych w 110 krajach. Grupa dysponuje jednym z najbardziej zróżnicowanych i w pełni zintegrowanych ekosystemów hotelarskich obejmujących szerokie portfolio marek segmentu 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luxury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 xml:space="preserve">, premium, 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midscale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 xml:space="preserve"> i 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economy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 xml:space="preserve"> z unikalnymi konceptami. Wyjątkowe i unikalne doświadczenia uzupełnia oferta rozrywkowa, bary i restauracje, markowe rezydencje prywatne, współdzielone obiekty noclegowe, 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consierge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>, przestrzenie co-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workingowe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 xml:space="preserve"> i wiele innych. Accor wyróżnia się niezastąpionym portfolio charakterystycznych marek i zespołem liczącym ponad 260 000 osób na całym świecie. Dodatkowo Grupa oferuje wszechstronny 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lifestylowy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 xml:space="preserve"> program lojalnościowy ALL - Accor Live 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Limitless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 xml:space="preserve">, o korzyściach którego przekonało się już ponad 68 milionów członków z całego świata. ALL jako codzienny towarzysz hotelowych gości pozwala na wzbogacenie pobytu o dodatkową wartość i przeżycia związane z szeroką gamą benefitów, usług i doświadczeń. Accor jest głęboko zaangażowany w tworzenie zrównoważonego rozwoju aktywnie działając na rzecz naszej planety i lokalnych społeczności. W ramach programu Planet 21 - 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Acting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 xml:space="preserve"> Here. Accor działa na rzecz „pozytywnego hotelarstwa”, a w ramach Accor 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Solidarity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 xml:space="preserve">, 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RiiSE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 xml:space="preserve"> i inicjatywę ALL 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Heartist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 xml:space="preserve"> Fund pomaga osobom w niekorzystnej sytuacji życiowej poprzez gwarancję wysokiej etyki biznesowej, odpowiedzialność względem turystyki i ekologii, zaangażowania w społeczność, zróżnicowanie i inkluzyjność. Założona w 1967 roku spółka Accor SA jest notowana na paryskiej giełdzie </w:t>
      </w:r>
      <w:proofErr w:type="spellStart"/>
      <w:r w:rsidRPr="00F5277F">
        <w:rPr>
          <w:color w:val="74758C" w:themeColor="accent2"/>
          <w:sz w:val="18"/>
          <w:szCs w:val="18"/>
          <w:lang w:val="pl-PL"/>
        </w:rPr>
        <w:t>Euronext</w:t>
      </w:r>
      <w:proofErr w:type="spellEnd"/>
      <w:r w:rsidRPr="00F5277F">
        <w:rPr>
          <w:color w:val="74758C" w:themeColor="accent2"/>
          <w:sz w:val="18"/>
          <w:szCs w:val="18"/>
          <w:lang w:val="pl-PL"/>
        </w:rPr>
        <w:t xml:space="preserve"> (kod ISIN: FR0000120404) oraz na rynku OTC (kod ACRFY) w Stanach Zjednoczonych. Więcej informacji na stronie: group.accor.com. Zapraszamy do polubienia naszej strony na Facebooku i śledzenia nas na Twitter, Facebook, LinkedIn, Instagram</w:t>
      </w:r>
      <w:r w:rsidR="009E6002" w:rsidRPr="00996B5A">
        <w:rPr>
          <w:rFonts w:ascii="Verdana" w:hAnsi="Verdana" w:cs="Arial"/>
          <w:color w:val="002B41"/>
          <w:sz w:val="18"/>
          <w:szCs w:val="18"/>
          <w:lang w:val="pl-PL"/>
        </w:rPr>
        <w:t>.</w:t>
      </w:r>
    </w:p>
    <w:p w14:paraId="6D75D58E" w14:textId="77777777" w:rsidR="009E6002" w:rsidRPr="00996B5A" w:rsidRDefault="009E6002" w:rsidP="00BC70CF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color w:val="050033" w:themeColor="accent3"/>
          <w:sz w:val="24"/>
          <w:szCs w:val="24"/>
          <w:u w:val="single"/>
          <w:lang w:val="pl-PL"/>
        </w:rPr>
      </w:pPr>
    </w:p>
    <w:p w14:paraId="5305DA64" w14:textId="42640640" w:rsidR="009E6002" w:rsidRPr="00996B5A" w:rsidRDefault="00F5277F" w:rsidP="00BC70CF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color w:val="090060" w:themeColor="accent3" w:themeTint="E6"/>
          <w:u w:val="single"/>
          <w:lang w:val="pl-PL"/>
        </w:rPr>
      </w:pPr>
      <w:r>
        <w:rPr>
          <w:rFonts w:asciiTheme="majorHAnsi" w:hAnsiTheme="majorHAnsi" w:cstheme="majorHAnsi"/>
          <w:b/>
          <w:bCs/>
          <w:i/>
          <w:iCs/>
          <w:color w:val="090060" w:themeColor="accent3" w:themeTint="E6"/>
          <w:sz w:val="24"/>
          <w:szCs w:val="24"/>
          <w:u w:val="single"/>
          <w:lang w:val="pl-PL"/>
        </w:rPr>
        <w:t>Kontakt dla mediów</w:t>
      </w:r>
    </w:p>
    <w:p w14:paraId="7F14F71F" w14:textId="51159B5A" w:rsidR="00F5277F" w:rsidRDefault="00F5277F" w:rsidP="00BC70CF">
      <w:pPr>
        <w:spacing w:line="276" w:lineRule="auto"/>
        <w:jc w:val="both"/>
        <w:rPr>
          <w:color w:val="74758C" w:themeColor="accent2"/>
          <w:lang w:val="pl-PL"/>
        </w:rPr>
      </w:pPr>
      <w:r w:rsidRPr="00F5277F">
        <w:rPr>
          <w:color w:val="74758C" w:themeColor="accent2"/>
          <w:lang w:val="pl-PL"/>
        </w:rPr>
        <w:t>Agnieszka Kalinowska</w:t>
      </w:r>
    </w:p>
    <w:p w14:paraId="44F5BEEF" w14:textId="76D8C50C" w:rsidR="00F5277F" w:rsidRDefault="00F5277F" w:rsidP="00BC70CF">
      <w:pPr>
        <w:spacing w:line="276" w:lineRule="auto"/>
        <w:jc w:val="both"/>
        <w:rPr>
          <w:color w:val="74758C" w:themeColor="accent2"/>
          <w:lang w:val="pl-PL"/>
        </w:rPr>
      </w:pPr>
      <w:r w:rsidRPr="00F5277F">
        <w:rPr>
          <w:color w:val="74758C" w:themeColor="accent2"/>
          <w:lang w:val="pl-PL"/>
        </w:rPr>
        <w:t xml:space="preserve">Manager Media Relations &amp; PR Poland &amp; </w:t>
      </w:r>
      <w:proofErr w:type="spellStart"/>
      <w:r w:rsidRPr="00F5277F">
        <w:rPr>
          <w:color w:val="74758C" w:themeColor="accent2"/>
          <w:lang w:val="pl-PL"/>
        </w:rPr>
        <w:t>Eastern</w:t>
      </w:r>
      <w:proofErr w:type="spellEnd"/>
      <w:r w:rsidRPr="00F5277F">
        <w:rPr>
          <w:color w:val="74758C" w:themeColor="accent2"/>
          <w:lang w:val="pl-PL"/>
        </w:rPr>
        <w:t xml:space="preserve"> Europe</w:t>
      </w:r>
    </w:p>
    <w:p w14:paraId="3452BCE3" w14:textId="7674C485" w:rsidR="009E6002" w:rsidRPr="00F5277F" w:rsidRDefault="00F5277F" w:rsidP="00F5277F">
      <w:pPr>
        <w:pStyle w:val="Textedesaisie"/>
        <w:spacing w:line="240" w:lineRule="auto"/>
        <w:rPr>
          <w:color w:val="002060"/>
          <w:sz w:val="18"/>
          <w:szCs w:val="18"/>
          <w:u w:val="single"/>
          <w:lang w:val="pl-PL"/>
        </w:rPr>
      </w:pPr>
      <w:r w:rsidRPr="00B32A69">
        <w:rPr>
          <w:noProof/>
          <w:color w:val="002060"/>
          <w:sz w:val="18"/>
          <w:szCs w:val="18"/>
          <w:u w:val="single"/>
          <w:lang w:val="pl-PL"/>
        </w:rPr>
        <w:t>Agnieszka.KALINOWSKA@accor.com</w:t>
      </w:r>
      <w:r w:rsidRPr="00B32A69">
        <w:rPr>
          <w:noProof/>
          <w:color w:val="002060"/>
          <w:sz w:val="18"/>
          <w:szCs w:val="18"/>
          <w:u w:val="single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41A30761" wp14:editId="265EF0DA">
            <wp:simplePos x="0" y="0"/>
            <wp:positionH relativeFrom="margin">
              <wp:posOffset>-331470</wp:posOffset>
            </wp:positionH>
            <wp:positionV relativeFrom="paragraph">
              <wp:posOffset>2702560</wp:posOffset>
            </wp:positionV>
            <wp:extent cx="6002655" cy="1568450"/>
            <wp:effectExtent l="0" t="0" r="0" b="0"/>
            <wp:wrapNone/>
            <wp:docPr id="2" name="Image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5" b="37490"/>
                    <a:stretch/>
                  </pic:blipFill>
                  <pic:spPr bwMode="auto">
                    <a:xfrm>
                      <a:off x="0" y="0"/>
                      <a:ext cx="600265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002" w:rsidRPr="00996B5A">
        <w:rPr>
          <w:lang w:val="pl-PL"/>
        </w:rPr>
        <w:tab/>
      </w:r>
    </w:p>
    <w:sectPr w:rsidR="009E6002" w:rsidRPr="00F5277F" w:rsidSect="00965B11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7628" w14:textId="77777777" w:rsidR="000E7650" w:rsidRDefault="000E7650" w:rsidP="00A3354A">
      <w:r>
        <w:separator/>
      </w:r>
    </w:p>
  </w:endnote>
  <w:endnote w:type="continuationSeparator" w:id="0">
    <w:p w14:paraId="579E1023" w14:textId="77777777" w:rsidR="000E7650" w:rsidRDefault="000E7650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CD84" w14:textId="77777777" w:rsidR="00A90EE1" w:rsidRDefault="00A90EE1">
    <w:pPr>
      <w:pStyle w:val="Stopka"/>
    </w:pPr>
  </w:p>
  <w:p w14:paraId="55D70B6E" w14:textId="77777777" w:rsidR="00A90EE1" w:rsidRDefault="00A90EE1">
    <w:pPr>
      <w:pStyle w:val="Stopka"/>
    </w:pPr>
  </w:p>
  <w:p w14:paraId="35DE69EE" w14:textId="77777777" w:rsidR="00A90EE1" w:rsidRDefault="00A90EE1">
    <w:pPr>
      <w:pStyle w:val="Stopka"/>
    </w:pPr>
  </w:p>
  <w:p w14:paraId="3092A9AD" w14:textId="77777777" w:rsidR="00A90EE1" w:rsidRDefault="00A90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6AAB" w14:textId="77777777" w:rsidR="00A90EE1" w:rsidRDefault="00A90EE1">
    <w:pPr>
      <w:pStyle w:val="Stopka"/>
    </w:pPr>
  </w:p>
  <w:p w14:paraId="05920375" w14:textId="77777777" w:rsidR="00A90EE1" w:rsidRDefault="00A90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5D39" w14:textId="77777777" w:rsidR="000E7650" w:rsidRDefault="000E7650" w:rsidP="00A3354A">
      <w:r>
        <w:separator/>
      </w:r>
    </w:p>
  </w:footnote>
  <w:footnote w:type="continuationSeparator" w:id="0">
    <w:p w14:paraId="5259AB39" w14:textId="77777777" w:rsidR="000E7650" w:rsidRDefault="000E7650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99A8" w14:textId="77777777" w:rsidR="00A90EE1" w:rsidRDefault="00A90EE1">
    <w:pPr>
      <w:pStyle w:val="Nagwek"/>
    </w:pPr>
  </w:p>
  <w:p w14:paraId="5898CF22" w14:textId="77777777" w:rsidR="00A90EE1" w:rsidRDefault="00A90EE1">
    <w:pPr>
      <w:pStyle w:val="Nagwek"/>
    </w:pPr>
  </w:p>
  <w:p w14:paraId="6C21BCAB" w14:textId="77777777" w:rsidR="00A90EE1" w:rsidRDefault="00A90EE1">
    <w:pPr>
      <w:pStyle w:val="Nagwek"/>
    </w:pPr>
  </w:p>
  <w:p w14:paraId="451BCA0E" w14:textId="77777777" w:rsidR="00A90EE1" w:rsidRDefault="00A90EE1">
    <w:pPr>
      <w:pStyle w:val="Nagwek"/>
    </w:pPr>
  </w:p>
  <w:p w14:paraId="2607A80E" w14:textId="77777777" w:rsidR="00A90EE1" w:rsidRDefault="00A90EE1">
    <w:pPr>
      <w:pStyle w:val="Nagwek"/>
    </w:pPr>
  </w:p>
  <w:p w14:paraId="7E64F801" w14:textId="77777777" w:rsidR="00A90EE1" w:rsidRDefault="00A90EE1">
    <w:pPr>
      <w:pStyle w:val="Nagwek"/>
    </w:pPr>
  </w:p>
  <w:p w14:paraId="0260A10B" w14:textId="0EC6DEFB" w:rsidR="00A90EE1" w:rsidRDefault="00A90EE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C70ABAE" wp14:editId="618EFAA1">
          <wp:simplePos x="0" y="0"/>
          <wp:positionH relativeFrom="margin">
            <wp:align>center</wp:align>
          </wp:positionH>
          <wp:positionV relativeFrom="page">
            <wp:posOffset>418465</wp:posOffset>
          </wp:positionV>
          <wp:extent cx="616585" cy="5397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64C9" w14:textId="77777777" w:rsidR="00A90EE1" w:rsidRDefault="00A90EE1">
    <w:pPr>
      <w:pStyle w:val="Nagwek"/>
    </w:pPr>
  </w:p>
  <w:p w14:paraId="61AFE1B9" w14:textId="3A444827" w:rsidR="00A90EE1" w:rsidRPr="00132B37" w:rsidRDefault="00A90EE1" w:rsidP="00132B37">
    <w:pPr>
      <w:pStyle w:val="Nagwek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6A2CF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ACD93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E860E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480C4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F40EF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E2E2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66BFC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BA7D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E496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CC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E5EEF"/>
    <w:multiLevelType w:val="hybridMultilevel"/>
    <w:tmpl w:val="83C0D3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DEF"/>
    <w:multiLevelType w:val="hybridMultilevel"/>
    <w:tmpl w:val="2DF45AC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D81414"/>
    <w:multiLevelType w:val="hybridMultilevel"/>
    <w:tmpl w:val="D1D0977A"/>
    <w:lvl w:ilvl="0" w:tplc="082AAAC4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7DC0"/>
    <w:multiLevelType w:val="hybridMultilevel"/>
    <w:tmpl w:val="2AF0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4D4"/>
    <w:multiLevelType w:val="hybridMultilevel"/>
    <w:tmpl w:val="612C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938F3"/>
    <w:multiLevelType w:val="hybridMultilevel"/>
    <w:tmpl w:val="F83C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437F"/>
    <w:multiLevelType w:val="hybridMultilevel"/>
    <w:tmpl w:val="0DC207FA"/>
    <w:lvl w:ilvl="0" w:tplc="79A2C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337060"/>
    <w:multiLevelType w:val="hybridMultilevel"/>
    <w:tmpl w:val="DDBE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3220B"/>
    <w:multiLevelType w:val="hybridMultilevel"/>
    <w:tmpl w:val="9404F1D4"/>
    <w:lvl w:ilvl="0" w:tplc="082AAAC4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F10B4"/>
    <w:multiLevelType w:val="hybridMultilevel"/>
    <w:tmpl w:val="D6CA85FC"/>
    <w:lvl w:ilvl="0" w:tplc="79A2C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40EDD"/>
    <w:multiLevelType w:val="hybridMultilevel"/>
    <w:tmpl w:val="E6F4A9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334A0D"/>
    <w:multiLevelType w:val="hybridMultilevel"/>
    <w:tmpl w:val="296676EC"/>
    <w:lvl w:ilvl="0" w:tplc="AD5E75A2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131C9"/>
    <w:multiLevelType w:val="hybridMultilevel"/>
    <w:tmpl w:val="8DB6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26"/>
  </w:num>
  <w:num w:numId="14">
    <w:abstractNumId w:val="12"/>
  </w:num>
  <w:num w:numId="15">
    <w:abstractNumId w:val="22"/>
  </w:num>
  <w:num w:numId="16">
    <w:abstractNumId w:val="18"/>
  </w:num>
  <w:num w:numId="17">
    <w:abstractNumId w:val="14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3"/>
  </w:num>
  <w:num w:numId="23">
    <w:abstractNumId w:val="23"/>
  </w:num>
  <w:num w:numId="24">
    <w:abstractNumId w:val="11"/>
  </w:num>
  <w:num w:numId="25">
    <w:abstractNumId w:val="1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34"/>
    <w:rsid w:val="00000A33"/>
    <w:rsid w:val="000160EF"/>
    <w:rsid w:val="0002172D"/>
    <w:rsid w:val="00026B24"/>
    <w:rsid w:val="000374F9"/>
    <w:rsid w:val="000408BA"/>
    <w:rsid w:val="000411BF"/>
    <w:rsid w:val="000467B2"/>
    <w:rsid w:val="00046CAB"/>
    <w:rsid w:val="00047C13"/>
    <w:rsid w:val="000517F2"/>
    <w:rsid w:val="000727D4"/>
    <w:rsid w:val="00076458"/>
    <w:rsid w:val="00093CDB"/>
    <w:rsid w:val="0009540B"/>
    <w:rsid w:val="0009660A"/>
    <w:rsid w:val="000B7216"/>
    <w:rsid w:val="000C3285"/>
    <w:rsid w:val="000C4E46"/>
    <w:rsid w:val="000C711B"/>
    <w:rsid w:val="000C73E1"/>
    <w:rsid w:val="000C7471"/>
    <w:rsid w:val="000D612B"/>
    <w:rsid w:val="000E0D3D"/>
    <w:rsid w:val="000E1B92"/>
    <w:rsid w:val="000E7447"/>
    <w:rsid w:val="000E7650"/>
    <w:rsid w:val="000F664B"/>
    <w:rsid w:val="0011697F"/>
    <w:rsid w:val="001243CE"/>
    <w:rsid w:val="00132B37"/>
    <w:rsid w:val="00133647"/>
    <w:rsid w:val="00134163"/>
    <w:rsid w:val="00141FD6"/>
    <w:rsid w:val="001453EA"/>
    <w:rsid w:val="00152391"/>
    <w:rsid w:val="00156FF7"/>
    <w:rsid w:val="00157ACE"/>
    <w:rsid w:val="00172AA9"/>
    <w:rsid w:val="001741EB"/>
    <w:rsid w:val="001817C5"/>
    <w:rsid w:val="001904D0"/>
    <w:rsid w:val="001955CE"/>
    <w:rsid w:val="0019616E"/>
    <w:rsid w:val="001976DA"/>
    <w:rsid w:val="001B0E27"/>
    <w:rsid w:val="001C6B9C"/>
    <w:rsid w:val="001C7DA1"/>
    <w:rsid w:val="001D2550"/>
    <w:rsid w:val="001D462B"/>
    <w:rsid w:val="001E6CB0"/>
    <w:rsid w:val="001F0292"/>
    <w:rsid w:val="001F17E1"/>
    <w:rsid w:val="002019AB"/>
    <w:rsid w:val="0021179E"/>
    <w:rsid w:val="0022180D"/>
    <w:rsid w:val="00223C79"/>
    <w:rsid w:val="00242298"/>
    <w:rsid w:val="0024281C"/>
    <w:rsid w:val="00244678"/>
    <w:rsid w:val="0027144B"/>
    <w:rsid w:val="002761E0"/>
    <w:rsid w:val="00286BBA"/>
    <w:rsid w:val="0029110C"/>
    <w:rsid w:val="00296DC2"/>
    <w:rsid w:val="002A5A9A"/>
    <w:rsid w:val="002A73A9"/>
    <w:rsid w:val="002B2B02"/>
    <w:rsid w:val="002B4E17"/>
    <w:rsid w:val="002C0A09"/>
    <w:rsid w:val="002C205E"/>
    <w:rsid w:val="002C7A0F"/>
    <w:rsid w:val="002E2175"/>
    <w:rsid w:val="002E5BE4"/>
    <w:rsid w:val="003401A0"/>
    <w:rsid w:val="00343519"/>
    <w:rsid w:val="003435CD"/>
    <w:rsid w:val="00343629"/>
    <w:rsid w:val="00343C0E"/>
    <w:rsid w:val="00351255"/>
    <w:rsid w:val="003619BF"/>
    <w:rsid w:val="003661E7"/>
    <w:rsid w:val="00370CC5"/>
    <w:rsid w:val="0037345E"/>
    <w:rsid w:val="00385FE2"/>
    <w:rsid w:val="00391644"/>
    <w:rsid w:val="00392DC3"/>
    <w:rsid w:val="003A50F7"/>
    <w:rsid w:val="003B34D0"/>
    <w:rsid w:val="003B60C5"/>
    <w:rsid w:val="003C031E"/>
    <w:rsid w:val="003C0E6D"/>
    <w:rsid w:val="003C7C34"/>
    <w:rsid w:val="003E4941"/>
    <w:rsid w:val="0040100F"/>
    <w:rsid w:val="004044E9"/>
    <w:rsid w:val="00411C60"/>
    <w:rsid w:val="004313BE"/>
    <w:rsid w:val="00432143"/>
    <w:rsid w:val="0043621A"/>
    <w:rsid w:val="00453D2C"/>
    <w:rsid w:val="00454CCF"/>
    <w:rsid w:val="0046413B"/>
    <w:rsid w:val="00471651"/>
    <w:rsid w:val="00484B5D"/>
    <w:rsid w:val="00485CF7"/>
    <w:rsid w:val="00491574"/>
    <w:rsid w:val="004A26B2"/>
    <w:rsid w:val="004B16D6"/>
    <w:rsid w:val="004B18D7"/>
    <w:rsid w:val="004B7178"/>
    <w:rsid w:val="004C55A0"/>
    <w:rsid w:val="004C7C51"/>
    <w:rsid w:val="004D17A9"/>
    <w:rsid w:val="004D3734"/>
    <w:rsid w:val="004D6C9F"/>
    <w:rsid w:val="004D6EBF"/>
    <w:rsid w:val="004F0A7F"/>
    <w:rsid w:val="004F2968"/>
    <w:rsid w:val="004F6B53"/>
    <w:rsid w:val="00505FFF"/>
    <w:rsid w:val="005063B1"/>
    <w:rsid w:val="005145B1"/>
    <w:rsid w:val="00521F3F"/>
    <w:rsid w:val="005232F9"/>
    <w:rsid w:val="00531376"/>
    <w:rsid w:val="00531B04"/>
    <w:rsid w:val="00537D01"/>
    <w:rsid w:val="00550AF2"/>
    <w:rsid w:val="00554B76"/>
    <w:rsid w:val="00555B3E"/>
    <w:rsid w:val="0055710E"/>
    <w:rsid w:val="00560803"/>
    <w:rsid w:val="005611D5"/>
    <w:rsid w:val="00565931"/>
    <w:rsid w:val="0057023F"/>
    <w:rsid w:val="00577D02"/>
    <w:rsid w:val="00585B69"/>
    <w:rsid w:val="00591E8A"/>
    <w:rsid w:val="00593757"/>
    <w:rsid w:val="0059767C"/>
    <w:rsid w:val="005A0321"/>
    <w:rsid w:val="005A6726"/>
    <w:rsid w:val="005B41E4"/>
    <w:rsid w:val="005B5021"/>
    <w:rsid w:val="005B79DE"/>
    <w:rsid w:val="005D211D"/>
    <w:rsid w:val="005D604E"/>
    <w:rsid w:val="005E108C"/>
    <w:rsid w:val="005F7359"/>
    <w:rsid w:val="006026ED"/>
    <w:rsid w:val="00625412"/>
    <w:rsid w:val="00626FCF"/>
    <w:rsid w:val="0063022D"/>
    <w:rsid w:val="0064236F"/>
    <w:rsid w:val="00651B3B"/>
    <w:rsid w:val="00657974"/>
    <w:rsid w:val="006612BF"/>
    <w:rsid w:val="00666BEF"/>
    <w:rsid w:val="0067071B"/>
    <w:rsid w:val="00674F1B"/>
    <w:rsid w:val="00690CCE"/>
    <w:rsid w:val="0069182F"/>
    <w:rsid w:val="006A4839"/>
    <w:rsid w:val="006B108E"/>
    <w:rsid w:val="006C296F"/>
    <w:rsid w:val="006C71C8"/>
    <w:rsid w:val="006C7C06"/>
    <w:rsid w:val="006D20F8"/>
    <w:rsid w:val="006D7A4C"/>
    <w:rsid w:val="006F0961"/>
    <w:rsid w:val="006F538E"/>
    <w:rsid w:val="00724CD7"/>
    <w:rsid w:val="00725F7E"/>
    <w:rsid w:val="00740679"/>
    <w:rsid w:val="00742A69"/>
    <w:rsid w:val="00745107"/>
    <w:rsid w:val="00754340"/>
    <w:rsid w:val="00754AEE"/>
    <w:rsid w:val="00760076"/>
    <w:rsid w:val="00767168"/>
    <w:rsid w:val="007738CB"/>
    <w:rsid w:val="00783D41"/>
    <w:rsid w:val="00787216"/>
    <w:rsid w:val="0079435F"/>
    <w:rsid w:val="007A66B4"/>
    <w:rsid w:val="007B22BF"/>
    <w:rsid w:val="007C45D5"/>
    <w:rsid w:val="007C73B3"/>
    <w:rsid w:val="007D18FD"/>
    <w:rsid w:val="007E5CCE"/>
    <w:rsid w:val="007F6ED1"/>
    <w:rsid w:val="0081041F"/>
    <w:rsid w:val="008129AE"/>
    <w:rsid w:val="00812EE6"/>
    <w:rsid w:val="0081633A"/>
    <w:rsid w:val="00820528"/>
    <w:rsid w:val="00820FB2"/>
    <w:rsid w:val="008237C6"/>
    <w:rsid w:val="00826258"/>
    <w:rsid w:val="00845A92"/>
    <w:rsid w:val="0086586F"/>
    <w:rsid w:val="00865D9F"/>
    <w:rsid w:val="00865E98"/>
    <w:rsid w:val="00887702"/>
    <w:rsid w:val="008905CF"/>
    <w:rsid w:val="008D509D"/>
    <w:rsid w:val="008D54C6"/>
    <w:rsid w:val="008D5D06"/>
    <w:rsid w:val="008D732F"/>
    <w:rsid w:val="008F06A8"/>
    <w:rsid w:val="008F3A66"/>
    <w:rsid w:val="00905FE1"/>
    <w:rsid w:val="009122B9"/>
    <w:rsid w:val="00913528"/>
    <w:rsid w:val="00913F5A"/>
    <w:rsid w:val="00917112"/>
    <w:rsid w:val="0092745E"/>
    <w:rsid w:val="00931EFB"/>
    <w:rsid w:val="00937C1F"/>
    <w:rsid w:val="00946879"/>
    <w:rsid w:val="00954223"/>
    <w:rsid w:val="00962526"/>
    <w:rsid w:val="00965B11"/>
    <w:rsid w:val="0096766E"/>
    <w:rsid w:val="00971591"/>
    <w:rsid w:val="009747F4"/>
    <w:rsid w:val="00974C2D"/>
    <w:rsid w:val="009764FA"/>
    <w:rsid w:val="00982C93"/>
    <w:rsid w:val="00996B5A"/>
    <w:rsid w:val="009A005D"/>
    <w:rsid w:val="009B3A49"/>
    <w:rsid w:val="009C7878"/>
    <w:rsid w:val="009D1076"/>
    <w:rsid w:val="009E10FC"/>
    <w:rsid w:val="009E4778"/>
    <w:rsid w:val="009E6002"/>
    <w:rsid w:val="00A13B77"/>
    <w:rsid w:val="00A17F4E"/>
    <w:rsid w:val="00A30733"/>
    <w:rsid w:val="00A3354A"/>
    <w:rsid w:val="00A5620E"/>
    <w:rsid w:val="00A66324"/>
    <w:rsid w:val="00A66D2A"/>
    <w:rsid w:val="00A67B4B"/>
    <w:rsid w:val="00A72DB9"/>
    <w:rsid w:val="00A73810"/>
    <w:rsid w:val="00A754E7"/>
    <w:rsid w:val="00A90EE1"/>
    <w:rsid w:val="00AA1177"/>
    <w:rsid w:val="00AA1EEC"/>
    <w:rsid w:val="00AB4CF2"/>
    <w:rsid w:val="00AB5B02"/>
    <w:rsid w:val="00AB677E"/>
    <w:rsid w:val="00AC0ABD"/>
    <w:rsid w:val="00AC7D51"/>
    <w:rsid w:val="00AD4588"/>
    <w:rsid w:val="00AD7F58"/>
    <w:rsid w:val="00AE3652"/>
    <w:rsid w:val="00B04574"/>
    <w:rsid w:val="00B22313"/>
    <w:rsid w:val="00B3113A"/>
    <w:rsid w:val="00B4141A"/>
    <w:rsid w:val="00B41EA6"/>
    <w:rsid w:val="00B4302D"/>
    <w:rsid w:val="00B5574A"/>
    <w:rsid w:val="00B57222"/>
    <w:rsid w:val="00B601CD"/>
    <w:rsid w:val="00B66391"/>
    <w:rsid w:val="00B70530"/>
    <w:rsid w:val="00B70D04"/>
    <w:rsid w:val="00B86E48"/>
    <w:rsid w:val="00B92D1C"/>
    <w:rsid w:val="00BA0113"/>
    <w:rsid w:val="00BA66DD"/>
    <w:rsid w:val="00BB24D6"/>
    <w:rsid w:val="00BB29E6"/>
    <w:rsid w:val="00BB3C33"/>
    <w:rsid w:val="00BC0616"/>
    <w:rsid w:val="00BC46FC"/>
    <w:rsid w:val="00BC70CF"/>
    <w:rsid w:val="00BC77FA"/>
    <w:rsid w:val="00BD42CD"/>
    <w:rsid w:val="00BD6698"/>
    <w:rsid w:val="00BD761E"/>
    <w:rsid w:val="00BD7E61"/>
    <w:rsid w:val="00BE7C8D"/>
    <w:rsid w:val="00BF1971"/>
    <w:rsid w:val="00BF1AF7"/>
    <w:rsid w:val="00BF2FC1"/>
    <w:rsid w:val="00BF3621"/>
    <w:rsid w:val="00BF499C"/>
    <w:rsid w:val="00BF7F01"/>
    <w:rsid w:val="00C13DDD"/>
    <w:rsid w:val="00C25EFE"/>
    <w:rsid w:val="00C27F63"/>
    <w:rsid w:val="00C30949"/>
    <w:rsid w:val="00C418D5"/>
    <w:rsid w:val="00C4511E"/>
    <w:rsid w:val="00C46851"/>
    <w:rsid w:val="00C5667F"/>
    <w:rsid w:val="00C67F4D"/>
    <w:rsid w:val="00C724B0"/>
    <w:rsid w:val="00C867D2"/>
    <w:rsid w:val="00C86870"/>
    <w:rsid w:val="00CB04BE"/>
    <w:rsid w:val="00CB333C"/>
    <w:rsid w:val="00CB51DA"/>
    <w:rsid w:val="00CC05F1"/>
    <w:rsid w:val="00CC611B"/>
    <w:rsid w:val="00CE0310"/>
    <w:rsid w:val="00CE61C5"/>
    <w:rsid w:val="00CE6AF0"/>
    <w:rsid w:val="00D00599"/>
    <w:rsid w:val="00D1218A"/>
    <w:rsid w:val="00D1633F"/>
    <w:rsid w:val="00D27C72"/>
    <w:rsid w:val="00D3597D"/>
    <w:rsid w:val="00D5154D"/>
    <w:rsid w:val="00D516F9"/>
    <w:rsid w:val="00D5222D"/>
    <w:rsid w:val="00D634D3"/>
    <w:rsid w:val="00D710B8"/>
    <w:rsid w:val="00D74A9C"/>
    <w:rsid w:val="00D90C76"/>
    <w:rsid w:val="00D95849"/>
    <w:rsid w:val="00D963E6"/>
    <w:rsid w:val="00D974B6"/>
    <w:rsid w:val="00DB2103"/>
    <w:rsid w:val="00DC0C53"/>
    <w:rsid w:val="00DD4A98"/>
    <w:rsid w:val="00DD4FAD"/>
    <w:rsid w:val="00DD5C10"/>
    <w:rsid w:val="00DF1B4D"/>
    <w:rsid w:val="00DF3327"/>
    <w:rsid w:val="00DF66AA"/>
    <w:rsid w:val="00DF7C34"/>
    <w:rsid w:val="00E14750"/>
    <w:rsid w:val="00E15CA9"/>
    <w:rsid w:val="00E24444"/>
    <w:rsid w:val="00E33562"/>
    <w:rsid w:val="00E34CFC"/>
    <w:rsid w:val="00E35C57"/>
    <w:rsid w:val="00E42231"/>
    <w:rsid w:val="00E4643E"/>
    <w:rsid w:val="00E51F22"/>
    <w:rsid w:val="00E66D6A"/>
    <w:rsid w:val="00E6783B"/>
    <w:rsid w:val="00E73BA9"/>
    <w:rsid w:val="00E75AD3"/>
    <w:rsid w:val="00E77434"/>
    <w:rsid w:val="00E77B9D"/>
    <w:rsid w:val="00E8555E"/>
    <w:rsid w:val="00E9371A"/>
    <w:rsid w:val="00E959DC"/>
    <w:rsid w:val="00EA2FC3"/>
    <w:rsid w:val="00EC5723"/>
    <w:rsid w:val="00EC670A"/>
    <w:rsid w:val="00EC6C3A"/>
    <w:rsid w:val="00ED1F77"/>
    <w:rsid w:val="00EE37EE"/>
    <w:rsid w:val="00F00D47"/>
    <w:rsid w:val="00F2055F"/>
    <w:rsid w:val="00F22531"/>
    <w:rsid w:val="00F2487A"/>
    <w:rsid w:val="00F33B41"/>
    <w:rsid w:val="00F37BCD"/>
    <w:rsid w:val="00F4062A"/>
    <w:rsid w:val="00F500D3"/>
    <w:rsid w:val="00F50830"/>
    <w:rsid w:val="00F51D4C"/>
    <w:rsid w:val="00F5277F"/>
    <w:rsid w:val="00F56942"/>
    <w:rsid w:val="00F60963"/>
    <w:rsid w:val="00F63829"/>
    <w:rsid w:val="00F63D61"/>
    <w:rsid w:val="00F7085A"/>
    <w:rsid w:val="00F75C23"/>
    <w:rsid w:val="00F775DB"/>
    <w:rsid w:val="00F8045C"/>
    <w:rsid w:val="00F8613A"/>
    <w:rsid w:val="00F92F95"/>
    <w:rsid w:val="00FA0E55"/>
    <w:rsid w:val="00FA1E79"/>
    <w:rsid w:val="00FA4301"/>
    <w:rsid w:val="00FB1F15"/>
    <w:rsid w:val="00FB5932"/>
    <w:rsid w:val="00FC6DE7"/>
    <w:rsid w:val="00FD26BB"/>
    <w:rsid w:val="00FE637F"/>
    <w:rsid w:val="00FF03EE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8A074"/>
  <w15:docId w15:val="{089C2120-DAE6-4344-94DF-0866219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ipercze">
    <w:name w:val="Hyperlink"/>
    <w:basedOn w:val="Domylnaczcionkaakapitu"/>
    <w:uiPriority w:val="99"/>
    <w:unhideWhenUsed/>
    <w:rsid w:val="004A26B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ogrubienie">
    <w:name w:val="Strong"/>
    <w:basedOn w:val="Domylnaczcionkaakapitu"/>
    <w:uiPriority w:val="22"/>
    <w:qFormat/>
    <w:rsid w:val="005B4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1BF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1BF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6783B"/>
    <w:rPr>
      <w:color w:val="605E5C"/>
      <w:shd w:val="clear" w:color="auto" w:fill="E1DFDD"/>
    </w:rPr>
  </w:style>
  <w:style w:type="paragraph" w:customStyle="1" w:styleId="Bodynoindent">
    <w:name w:val="Body no indent"/>
    <w:basedOn w:val="Normalny"/>
    <w:qFormat/>
    <w:rsid w:val="00152391"/>
    <w:pPr>
      <w:spacing w:line="240" w:lineRule="auto"/>
      <w:jc w:val="both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NameTitle">
    <w:name w:val="Name/Title"/>
    <w:basedOn w:val="Normalny"/>
    <w:rsid w:val="00152391"/>
    <w:pPr>
      <w:spacing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Address">
    <w:name w:val="Address"/>
    <w:basedOn w:val="Bodynoindent"/>
    <w:qFormat/>
    <w:rsid w:val="00152391"/>
    <w:rPr>
      <w:snapToGrid w:val="0"/>
      <w:kern w:val="16"/>
    </w:rPr>
  </w:style>
  <w:style w:type="paragraph" w:styleId="Tytu">
    <w:name w:val="Title"/>
    <w:next w:val="Normalny"/>
    <w:link w:val="TytuZnak"/>
    <w:uiPriority w:val="10"/>
    <w:qFormat/>
    <w:rsid w:val="00152391"/>
    <w:pPr>
      <w:spacing w:after="200" w:line="240" w:lineRule="auto"/>
      <w:jc w:val="center"/>
    </w:pPr>
    <w:rPr>
      <w:rFonts w:ascii="Arial Black" w:eastAsiaTheme="minorEastAsia" w:hAnsi="Arial Black" w:cs="Arial"/>
      <w:bCs/>
      <w:sz w:val="28"/>
      <w:szCs w:val="28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152391"/>
    <w:rPr>
      <w:rFonts w:ascii="Arial Black" w:eastAsiaTheme="minorEastAsia" w:hAnsi="Arial Black" w:cs="Arial"/>
      <w:bCs/>
      <w:sz w:val="28"/>
      <w:szCs w:val="28"/>
      <w:lang w:val="en-US"/>
    </w:rPr>
  </w:style>
  <w:style w:type="paragraph" w:customStyle="1" w:styleId="Notes">
    <w:name w:val="Notes"/>
    <w:qFormat/>
    <w:rsid w:val="00152391"/>
    <w:pPr>
      <w:spacing w:after="200" w:line="276" w:lineRule="auto"/>
    </w:pPr>
    <w:rPr>
      <w:rFonts w:ascii="Arial" w:eastAsiaTheme="minorEastAsia" w:hAnsi="Arial" w:cs="Arial"/>
      <w:b/>
      <w:i/>
      <w:color w:val="808080" w:themeColor="background1" w:themeShade="80"/>
      <w:sz w:val="20"/>
      <w:szCs w:val="20"/>
      <w:lang w:val="en-GB"/>
    </w:rPr>
  </w:style>
  <w:style w:type="paragraph" w:customStyle="1" w:styleId="Subtitle-NoUL">
    <w:name w:val="Subtitle - No UL"/>
    <w:basedOn w:val="Normalny"/>
    <w:qFormat/>
    <w:rsid w:val="00152391"/>
    <w:pPr>
      <w:spacing w:line="240" w:lineRule="auto"/>
    </w:pPr>
    <w:rPr>
      <w:rFonts w:ascii="Arial" w:eastAsiaTheme="minorEastAsia" w:hAnsi="Arial" w:cs="Arial"/>
      <w:b/>
      <w:bCs/>
      <w:sz w:val="22"/>
      <w:szCs w:val="22"/>
      <w:lang w:val="en-US"/>
    </w:rPr>
  </w:style>
  <w:style w:type="paragraph" w:customStyle="1" w:styleId="Bodyindent">
    <w:name w:val="Body indent"/>
    <w:basedOn w:val="Bodynoindent"/>
    <w:qFormat/>
    <w:rsid w:val="00152391"/>
    <w:pPr>
      <w:ind w:firstLine="720"/>
    </w:pPr>
    <w:rPr>
      <w:lang w:val="fr-FR"/>
    </w:rPr>
  </w:style>
  <w:style w:type="paragraph" w:customStyle="1" w:styleId="paragraph">
    <w:name w:val="paragraph"/>
    <w:basedOn w:val="Normalny"/>
    <w:rsid w:val="0015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omylnaczcionkaakapitu"/>
    <w:rsid w:val="00152391"/>
  </w:style>
  <w:style w:type="character" w:styleId="UyteHipercze">
    <w:name w:val="FollowedHyperlink"/>
    <w:basedOn w:val="Domylnaczcionkaakapitu"/>
    <w:uiPriority w:val="99"/>
    <w:semiHidden/>
    <w:unhideWhenUsed/>
    <w:rsid w:val="00F2487A"/>
    <w:rPr>
      <w:color w:val="000000" w:themeColor="followedHyperlink"/>
      <w:u w:val="single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0100F"/>
  </w:style>
  <w:style w:type="paragraph" w:styleId="Tekstblokowy">
    <w:name w:val="Block Text"/>
    <w:basedOn w:val="Normalny"/>
    <w:uiPriority w:val="99"/>
    <w:semiHidden/>
    <w:unhideWhenUsed/>
    <w:rsid w:val="0040100F"/>
    <w:pPr>
      <w:pBdr>
        <w:top w:val="single" w:sz="2" w:space="10" w:color="D3A86A" w:themeColor="accent1"/>
        <w:left w:val="single" w:sz="2" w:space="10" w:color="D3A86A" w:themeColor="accent1"/>
        <w:bottom w:val="single" w:sz="2" w:space="10" w:color="D3A86A" w:themeColor="accent1"/>
        <w:right w:val="single" w:sz="2" w:space="10" w:color="D3A86A" w:themeColor="accent1"/>
      </w:pBdr>
      <w:ind w:left="1152" w:right="1152"/>
    </w:pPr>
    <w:rPr>
      <w:rFonts w:eastAsiaTheme="minorEastAsia"/>
      <w:i/>
      <w:iCs/>
      <w:color w:val="D3A86A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00F"/>
    <w:rPr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0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00F"/>
    <w:rPr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0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00F"/>
    <w:rPr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0100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0100F"/>
    <w:rPr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10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100F"/>
    <w:rPr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0100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0100F"/>
    <w:rPr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0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00F"/>
    <w:rPr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10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100F"/>
    <w:rPr>
      <w:sz w:val="16"/>
      <w:szCs w:val="16"/>
      <w:lang w:val="en-GB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0100F"/>
    <w:pPr>
      <w:spacing w:after="200" w:line="240" w:lineRule="auto"/>
    </w:pPr>
    <w:rPr>
      <w:i/>
      <w:iCs/>
      <w:color w:val="74758C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0100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0100F"/>
    <w:rPr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0100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0100F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0100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0100F"/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0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00F"/>
    <w:rPr>
      <w:sz w:val="20"/>
      <w:szCs w:val="20"/>
      <w:lang w:val="en-GB"/>
    </w:rPr>
  </w:style>
  <w:style w:type="paragraph" w:styleId="Adresnakopercie">
    <w:name w:val="envelope address"/>
    <w:basedOn w:val="Normalny"/>
    <w:uiPriority w:val="99"/>
    <w:semiHidden/>
    <w:unhideWhenUsed/>
    <w:rsid w:val="0040100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0100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00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00F"/>
    <w:rPr>
      <w:sz w:val="20"/>
      <w:szCs w:val="20"/>
      <w:lang w:val="en-GB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0100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0100F"/>
    <w:rPr>
      <w:i/>
      <w:iCs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100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100F"/>
    <w:rPr>
      <w:rFonts w:ascii="Consolas" w:hAnsi="Consolas"/>
      <w:sz w:val="20"/>
      <w:szCs w:val="20"/>
      <w:lang w:val="en-GB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190" w:hanging="19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380" w:hanging="19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570" w:hanging="19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760" w:hanging="19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950" w:hanging="19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1140" w:hanging="19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1330" w:hanging="19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1520" w:hanging="19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0100F"/>
    <w:pPr>
      <w:spacing w:line="240" w:lineRule="auto"/>
      <w:ind w:left="1710" w:hanging="19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0100F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0100F"/>
    <w:pPr>
      <w:pBdr>
        <w:top w:val="single" w:sz="4" w:space="10" w:color="D3A86A" w:themeColor="accent1"/>
        <w:bottom w:val="single" w:sz="4" w:space="10" w:color="D3A86A" w:themeColor="accent1"/>
      </w:pBdr>
      <w:spacing w:before="360" w:after="360"/>
      <w:ind w:left="864" w:right="864"/>
      <w:jc w:val="center"/>
    </w:pPr>
    <w:rPr>
      <w:i/>
      <w:iCs/>
      <w:color w:val="D3A86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100F"/>
    <w:rPr>
      <w:i/>
      <w:iCs/>
      <w:color w:val="D3A86A" w:themeColor="accent1"/>
      <w:lang w:val="en-GB"/>
    </w:rPr>
  </w:style>
  <w:style w:type="paragraph" w:styleId="Lista">
    <w:name w:val="List"/>
    <w:basedOn w:val="Normalny"/>
    <w:uiPriority w:val="99"/>
    <w:semiHidden/>
    <w:unhideWhenUsed/>
    <w:rsid w:val="0040100F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40100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40100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40100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40100F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40100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0100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0100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0100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0100F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0100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0100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0100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0100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0100F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40100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40100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0100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0100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0100F"/>
    <w:pPr>
      <w:numPr>
        <w:numId w:val="5"/>
      </w:numPr>
      <w:contextualSpacing/>
    </w:pPr>
  </w:style>
  <w:style w:type="paragraph" w:styleId="Tekstmakra">
    <w:name w:val="macro"/>
    <w:link w:val="TekstmakraZnak"/>
    <w:uiPriority w:val="99"/>
    <w:semiHidden/>
    <w:unhideWhenUsed/>
    <w:rsid w:val="004010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0100F"/>
    <w:rPr>
      <w:rFonts w:ascii="Consolas" w:hAnsi="Consolas"/>
      <w:sz w:val="20"/>
      <w:szCs w:val="20"/>
      <w:lang w:val="en-GB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010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0100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ezodstpw">
    <w:name w:val="No Spacing"/>
    <w:uiPriority w:val="1"/>
    <w:semiHidden/>
    <w:rsid w:val="0040100F"/>
    <w:pPr>
      <w:spacing w:line="240" w:lineRule="auto"/>
    </w:pPr>
    <w:rPr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40100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0100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0100F"/>
    <w:rPr>
      <w:lang w:val="en-GB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0100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100F"/>
    <w:rPr>
      <w:rFonts w:ascii="Consolas" w:hAnsi="Consolas"/>
      <w:sz w:val="21"/>
      <w:szCs w:val="21"/>
      <w:lang w:val="en-GB"/>
    </w:rPr>
  </w:style>
  <w:style w:type="paragraph" w:styleId="Cytat">
    <w:name w:val="Quote"/>
    <w:basedOn w:val="Normalny"/>
    <w:next w:val="Normalny"/>
    <w:link w:val="CytatZnak"/>
    <w:uiPriority w:val="29"/>
    <w:rsid w:val="004010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100F"/>
    <w:rPr>
      <w:i/>
      <w:iCs/>
      <w:color w:val="404040" w:themeColor="text1" w:themeTint="BF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40100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40100F"/>
    <w:rPr>
      <w:lang w:val="en-GB"/>
    </w:rPr>
  </w:style>
  <w:style w:type="paragraph" w:styleId="Podpis">
    <w:name w:val="Signature"/>
    <w:basedOn w:val="Normalny"/>
    <w:link w:val="PodpisZnak"/>
    <w:uiPriority w:val="99"/>
    <w:semiHidden/>
    <w:unhideWhenUsed/>
    <w:rsid w:val="0040100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0100F"/>
    <w:rPr>
      <w:lang w:val="en-GB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40100F"/>
    <w:pPr>
      <w:ind w:left="190" w:hanging="19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0100F"/>
  </w:style>
  <w:style w:type="paragraph" w:styleId="Nagwekwykazurde">
    <w:name w:val="toa heading"/>
    <w:basedOn w:val="Normalny"/>
    <w:next w:val="Normalny"/>
    <w:uiPriority w:val="99"/>
    <w:semiHidden/>
    <w:unhideWhenUsed/>
    <w:rsid w:val="004010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0100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0100F"/>
    <w:pPr>
      <w:spacing w:after="100"/>
      <w:ind w:left="19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0100F"/>
    <w:pPr>
      <w:spacing w:after="100"/>
      <w:ind w:left="3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0100F"/>
    <w:pPr>
      <w:spacing w:after="100"/>
      <w:ind w:left="57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0100F"/>
    <w:pPr>
      <w:spacing w:after="100"/>
      <w:ind w:left="7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0100F"/>
    <w:pPr>
      <w:spacing w:after="100"/>
      <w:ind w:left="95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0100F"/>
    <w:pPr>
      <w:spacing w:after="100"/>
      <w:ind w:left="11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0100F"/>
    <w:pPr>
      <w:spacing w:after="100"/>
      <w:ind w:left="133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0100F"/>
    <w:pPr>
      <w:spacing w:after="100"/>
      <w:ind w:left="15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100F"/>
    <w:pPr>
      <w:keepNext/>
      <w:keepLines/>
      <w:spacing w:before="240" w:after="0" w:line="320" w:lineRule="atLeast"/>
      <w:jc w:val="left"/>
      <w:outlineLvl w:val="9"/>
    </w:pPr>
    <w:rPr>
      <w:rFonts w:eastAsiaTheme="majorEastAsia" w:cstheme="majorBidi"/>
      <w:b w:val="0"/>
      <w:i w:val="0"/>
      <w:color w:val="B78236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D2C"/>
    <w:rPr>
      <w:color w:val="605E5C"/>
      <w:shd w:val="clear" w:color="auto" w:fill="E1DFDD"/>
    </w:rPr>
  </w:style>
  <w:style w:type="paragraph" w:customStyle="1" w:styleId="Default">
    <w:name w:val="Default"/>
    <w:rsid w:val="000C747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2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.spotify.com/show/3p76Nx0sByKFSWW1jnvhij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heart-of-hospitality.com/podcas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rt-of-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zet\Desktop\CP%20DETRITOVORES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4" ma:contentTypeDescription="Create a new document." ma:contentTypeScope="" ma:versionID="9761cf5e6b98350df222fc01389adeee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68feb85416e3092fdcaab0a66154b90c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C0718-57AF-4CC4-98C3-E70F81EC2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9B3B8-02B7-4114-96F5-582481591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5E161-E8FB-4889-9A2B-392F01F3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DETRITOVORES</Template>
  <TotalTime>1</TotalTime>
  <Pages>3</Pages>
  <Words>1163</Words>
  <Characters>6982</Characters>
  <Application>Microsoft Office Word</Application>
  <DocSecurity>0</DocSecurity>
  <Lines>58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MAZET Maya</dc:creator>
  <cp:lastModifiedBy>Florek, Wojciech</cp:lastModifiedBy>
  <cp:revision>4</cp:revision>
  <cp:lastPrinted>2021-02-08T14:47:00Z</cp:lastPrinted>
  <dcterms:created xsi:type="dcterms:W3CDTF">2021-11-04T12:07:00Z</dcterms:created>
  <dcterms:modified xsi:type="dcterms:W3CDTF">2021-11-04T13:09:00Z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</Properties>
</file>